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313" w:tblpY="-4225"/>
        <w:tblW w:w="0" w:type="auto"/>
        <w:tblLook w:val="01E0" w:firstRow="1" w:lastRow="1" w:firstColumn="1" w:lastColumn="1" w:noHBand="0" w:noVBand="0"/>
      </w:tblPr>
      <w:tblGrid>
        <w:gridCol w:w="2175"/>
        <w:gridCol w:w="3950"/>
      </w:tblGrid>
      <w:tr w:rsidR="00866475" w:rsidRPr="00952615" w:rsidTr="00CC254F">
        <w:trPr>
          <w:cantSplit/>
          <w:trHeight w:val="546"/>
        </w:trPr>
        <w:tc>
          <w:tcPr>
            <w:tcW w:w="0" w:type="auto"/>
            <w:vMerge w:val="restart"/>
            <w:vAlign w:val="center"/>
          </w:tcPr>
          <w:p w:rsidR="00866475" w:rsidRPr="00952615" w:rsidRDefault="00866475" w:rsidP="00CC254F">
            <w:pPr>
              <w:tabs>
                <w:tab w:val="center" w:pos="4677"/>
                <w:tab w:val="right" w:pos="9355"/>
              </w:tabs>
              <w:bidi w:val="0"/>
              <w:rPr>
                <w:rFonts w:cs="Times New Roman"/>
                <w:color w:val="800080"/>
                <w:szCs w:val="24"/>
                <w:lang w:eastAsia="ru-RU" w:bidi="ar-SA"/>
              </w:rPr>
            </w:pPr>
            <w:bookmarkStart w:id="0" w:name="_GoBack"/>
            <w:bookmarkEnd w:id="0"/>
            <w:r w:rsidRPr="00952615">
              <w:rPr>
                <w:rFonts w:cs="Times New Roman"/>
                <w:noProof/>
                <w:szCs w:val="24"/>
              </w:rPr>
              <w:drawing>
                <wp:inline distT="0" distB="0" distL="0" distR="0" wp14:anchorId="5CAD0C27" wp14:editId="75B818A5">
                  <wp:extent cx="1133475" cy="905276"/>
                  <wp:effectExtent l="0" t="0" r="0" b="9525"/>
                  <wp:docPr id="2" name="תמונה 2"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320" cy="905951"/>
                          </a:xfrm>
                          <a:prstGeom prst="rect">
                            <a:avLst/>
                          </a:prstGeom>
                          <a:noFill/>
                          <a:ln>
                            <a:noFill/>
                          </a:ln>
                        </pic:spPr>
                      </pic:pic>
                    </a:graphicData>
                  </a:graphic>
                </wp:inline>
              </w:drawing>
            </w:r>
            <w:r w:rsidRPr="00952615">
              <w:rPr>
                <w:rFonts w:cs="Times New Roman"/>
                <w:noProof/>
                <w:color w:val="800080"/>
                <w:szCs w:val="24"/>
              </w:rPr>
              <w:drawing>
                <wp:inline distT="0" distB="0" distL="0" distR="0" wp14:anchorId="32966209" wp14:editId="4E3BC2EB">
                  <wp:extent cx="9525" cy="9525"/>
                  <wp:effectExtent l="0" t="0" r="0" b="0"/>
                  <wp:docPr id="5" name="תמונה 5"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952615">
              <w:rPr>
                <w:rFonts w:cs="Times New Roman"/>
                <w:noProof/>
                <w:color w:val="800080"/>
                <w:szCs w:val="24"/>
              </w:rPr>
              <w:drawing>
                <wp:inline distT="0" distB="0" distL="0" distR="0" wp14:anchorId="65B18E6E" wp14:editId="67B202BA">
                  <wp:extent cx="9525" cy="9525"/>
                  <wp:effectExtent l="0" t="0" r="0" b="0"/>
                  <wp:docPr id="6" name="תמונה 6"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866475" w:rsidRPr="00952615" w:rsidRDefault="00866475" w:rsidP="00CC254F">
            <w:pPr>
              <w:tabs>
                <w:tab w:val="center" w:pos="4677"/>
                <w:tab w:val="right" w:pos="9355"/>
              </w:tabs>
              <w:bidi w:val="0"/>
              <w:jc w:val="right"/>
              <w:rPr>
                <w:rFonts w:ascii="Arial" w:hAnsi="Arial" w:cs="Arial"/>
                <w:b/>
                <w:bCs/>
                <w:color w:val="56003E"/>
                <w:sz w:val="20"/>
                <w:szCs w:val="20"/>
                <w:rtl/>
                <w:lang w:eastAsia="ru-RU"/>
              </w:rPr>
            </w:pPr>
          </w:p>
          <w:p w:rsidR="00866475" w:rsidRPr="00952615" w:rsidRDefault="00866475" w:rsidP="00CC254F">
            <w:pPr>
              <w:tabs>
                <w:tab w:val="center" w:pos="4677"/>
                <w:tab w:val="right" w:pos="9355"/>
              </w:tabs>
              <w:bidi w:val="0"/>
              <w:jc w:val="right"/>
              <w:rPr>
                <w:rFonts w:ascii="Arial" w:hAnsi="Arial" w:cs="Arial"/>
                <w:b/>
                <w:bCs/>
                <w:color w:val="56003E"/>
                <w:sz w:val="21"/>
                <w:szCs w:val="21"/>
                <w:rtl/>
                <w:lang w:eastAsia="ru-RU"/>
              </w:rPr>
            </w:pPr>
            <w:r w:rsidRPr="00952615">
              <w:rPr>
                <w:rFonts w:ascii="Arial" w:hAnsi="Arial" w:cs="Arial" w:hint="cs"/>
                <w:b/>
                <w:bCs/>
                <w:color w:val="56003E"/>
                <w:sz w:val="21"/>
                <w:szCs w:val="21"/>
                <w:rtl/>
                <w:lang w:eastAsia="ru-RU"/>
              </w:rPr>
              <w:t>מדינת ישראל</w:t>
            </w:r>
          </w:p>
          <w:p w:rsidR="00866475" w:rsidRPr="00952615" w:rsidRDefault="00866475" w:rsidP="00CC254F">
            <w:pPr>
              <w:tabs>
                <w:tab w:val="center" w:pos="4677"/>
                <w:tab w:val="right" w:pos="9355"/>
              </w:tabs>
              <w:bidi w:val="0"/>
              <w:jc w:val="right"/>
              <w:rPr>
                <w:rFonts w:ascii="Arial" w:hAnsi="Arial" w:cs="Arial"/>
                <w:b/>
                <w:bCs/>
                <w:color w:val="56003E"/>
                <w:sz w:val="20"/>
                <w:szCs w:val="20"/>
                <w:rtl/>
                <w:lang w:eastAsia="ru-RU"/>
              </w:rPr>
            </w:pPr>
            <w:r w:rsidRPr="00952615">
              <w:rPr>
                <w:rFonts w:ascii="Arial" w:hAnsi="Arial" w:cs="Arial"/>
                <w:b/>
                <w:bCs/>
                <w:color w:val="56003E"/>
                <w:sz w:val="20"/>
                <w:szCs w:val="20"/>
                <w:rtl/>
                <w:lang w:val="ru-RU" w:eastAsia="ru-RU"/>
              </w:rPr>
              <w:t xml:space="preserve">משרד </w:t>
            </w:r>
            <w:r w:rsidRPr="00952615">
              <w:rPr>
                <w:rFonts w:ascii="Arial" w:hAnsi="Arial" w:cs="Arial" w:hint="cs"/>
                <w:b/>
                <w:bCs/>
                <w:color w:val="56003E"/>
                <w:sz w:val="20"/>
                <w:szCs w:val="20"/>
                <w:rtl/>
                <w:lang w:eastAsia="ru-RU"/>
              </w:rPr>
              <w:t>התשתיות הלאומיות, האנרגיה והמים</w:t>
            </w:r>
          </w:p>
          <w:p w:rsidR="00866475" w:rsidRPr="00952615" w:rsidRDefault="00866475" w:rsidP="00CC254F">
            <w:pPr>
              <w:tabs>
                <w:tab w:val="center" w:pos="4677"/>
                <w:tab w:val="right" w:pos="9355"/>
              </w:tabs>
              <w:bidi w:val="0"/>
              <w:jc w:val="right"/>
              <w:rPr>
                <w:rFonts w:ascii="Arial" w:hAnsi="Arial" w:cs="Arial"/>
                <w:b/>
                <w:bCs/>
                <w:color w:val="56003E"/>
                <w:sz w:val="20"/>
                <w:szCs w:val="20"/>
                <w:rtl/>
                <w:lang w:eastAsia="ru-RU"/>
              </w:rPr>
            </w:pPr>
            <w:r w:rsidRPr="00952615">
              <w:rPr>
                <w:rFonts w:ascii="Arial" w:hAnsi="Arial" w:cs="Arial" w:hint="cs"/>
                <w:b/>
                <w:bCs/>
                <w:color w:val="56003E"/>
                <w:sz w:val="20"/>
                <w:szCs w:val="20"/>
                <w:rtl/>
                <w:lang w:eastAsia="ru-RU"/>
              </w:rPr>
              <w:t>מינהל המחקר למדעי האדמה והים</w:t>
            </w:r>
            <w:r w:rsidRPr="00952615">
              <w:rPr>
                <w:rFonts w:ascii="Arial" w:hAnsi="Arial" w:cs="Arial"/>
                <w:b/>
                <w:bCs/>
                <w:color w:val="56003E"/>
                <w:sz w:val="20"/>
                <w:szCs w:val="20"/>
                <w:lang w:eastAsia="ru-RU"/>
              </w:rPr>
              <w:t xml:space="preserve">  </w:t>
            </w:r>
          </w:p>
        </w:tc>
      </w:tr>
      <w:tr w:rsidR="00866475" w:rsidRPr="00952615" w:rsidTr="00CC254F">
        <w:trPr>
          <w:cantSplit/>
          <w:trHeight w:val="333"/>
        </w:trPr>
        <w:tc>
          <w:tcPr>
            <w:tcW w:w="0" w:type="auto"/>
            <w:vMerge/>
          </w:tcPr>
          <w:p w:rsidR="00866475" w:rsidRPr="00952615" w:rsidRDefault="00866475" w:rsidP="00CC254F">
            <w:pPr>
              <w:tabs>
                <w:tab w:val="center" w:pos="4677"/>
                <w:tab w:val="right" w:pos="9355"/>
              </w:tabs>
              <w:bidi w:val="0"/>
              <w:rPr>
                <w:rFonts w:cs="Times New Roman"/>
                <w:szCs w:val="24"/>
                <w:lang w:val="ru-RU" w:eastAsia="ru-RU" w:bidi="ar-SA"/>
              </w:rPr>
            </w:pPr>
          </w:p>
        </w:tc>
        <w:tc>
          <w:tcPr>
            <w:tcW w:w="0" w:type="auto"/>
          </w:tcPr>
          <w:p w:rsidR="00866475" w:rsidRPr="00952615" w:rsidRDefault="00866475" w:rsidP="00CC254F">
            <w:pPr>
              <w:tabs>
                <w:tab w:val="center" w:pos="4677"/>
                <w:tab w:val="right" w:pos="9355"/>
              </w:tabs>
              <w:bidi w:val="0"/>
              <w:jc w:val="right"/>
              <w:rPr>
                <w:rFonts w:ascii="Arial" w:hAnsi="Arial" w:cs="Arial"/>
                <w:b/>
                <w:bCs/>
                <w:color w:val="56003E"/>
                <w:szCs w:val="24"/>
                <w:rtl/>
                <w:lang w:val="ru-RU" w:eastAsia="ru-RU"/>
              </w:rPr>
            </w:pPr>
            <w:r w:rsidRPr="00952615">
              <w:rPr>
                <w:rFonts w:ascii="Arial" w:hAnsi="Arial" w:cs="Arial"/>
                <w:b/>
                <w:bCs/>
                <w:color w:val="56003E"/>
                <w:szCs w:val="24"/>
                <w:rtl/>
                <w:lang w:val="ru-RU" w:eastAsia="ru-RU"/>
              </w:rPr>
              <w:t>המכון הגיאולוגי</w:t>
            </w:r>
          </w:p>
          <w:p w:rsidR="00866475" w:rsidRPr="00952615" w:rsidRDefault="00866475" w:rsidP="00CC254F">
            <w:pPr>
              <w:tabs>
                <w:tab w:val="center" w:pos="4677"/>
                <w:tab w:val="right" w:pos="9355"/>
              </w:tabs>
              <w:bidi w:val="0"/>
              <w:jc w:val="right"/>
              <w:rPr>
                <w:rFonts w:ascii="Arial" w:hAnsi="Arial" w:cs="Arial"/>
                <w:b/>
                <w:bCs/>
                <w:color w:val="56003E"/>
                <w:sz w:val="20"/>
                <w:szCs w:val="20"/>
                <w:lang w:eastAsia="ru-RU" w:bidi="ar-SA"/>
              </w:rPr>
            </w:pPr>
          </w:p>
        </w:tc>
      </w:tr>
      <w:tr w:rsidR="00866475" w:rsidRPr="00952615" w:rsidTr="00CC254F">
        <w:trPr>
          <w:cantSplit/>
          <w:trHeight w:val="73"/>
        </w:trPr>
        <w:tc>
          <w:tcPr>
            <w:tcW w:w="0" w:type="auto"/>
            <w:vMerge/>
          </w:tcPr>
          <w:p w:rsidR="00866475" w:rsidRPr="00952615" w:rsidRDefault="00866475" w:rsidP="00CC254F">
            <w:pPr>
              <w:tabs>
                <w:tab w:val="center" w:pos="4677"/>
                <w:tab w:val="right" w:pos="9355"/>
              </w:tabs>
              <w:bidi w:val="0"/>
              <w:rPr>
                <w:rFonts w:cs="Times New Roman"/>
                <w:szCs w:val="24"/>
                <w:lang w:val="ru-RU" w:eastAsia="ru-RU" w:bidi="ar-SA"/>
              </w:rPr>
            </w:pPr>
          </w:p>
        </w:tc>
        <w:tc>
          <w:tcPr>
            <w:tcW w:w="0" w:type="auto"/>
          </w:tcPr>
          <w:p w:rsidR="00866475" w:rsidRPr="00952615" w:rsidRDefault="00866475" w:rsidP="00CC254F">
            <w:pPr>
              <w:tabs>
                <w:tab w:val="center" w:pos="4677"/>
                <w:tab w:val="right" w:pos="9355"/>
              </w:tabs>
              <w:bidi w:val="0"/>
              <w:rPr>
                <w:rFonts w:cs="Times New Roman"/>
                <w:b/>
                <w:bCs/>
                <w:color w:val="56003E"/>
                <w:sz w:val="2"/>
                <w:szCs w:val="2"/>
                <w:lang w:eastAsia="ru-RU"/>
              </w:rPr>
            </w:pPr>
          </w:p>
        </w:tc>
      </w:tr>
      <w:tr w:rsidR="00866475" w:rsidRPr="00952615" w:rsidTr="00CC254F">
        <w:trPr>
          <w:trHeight w:val="202"/>
        </w:trPr>
        <w:tc>
          <w:tcPr>
            <w:tcW w:w="0" w:type="auto"/>
            <w:gridSpan w:val="2"/>
          </w:tcPr>
          <w:p w:rsidR="00866475" w:rsidRPr="00952615" w:rsidRDefault="00866475" w:rsidP="00CC254F">
            <w:pPr>
              <w:tabs>
                <w:tab w:val="center" w:pos="4677"/>
                <w:tab w:val="right" w:pos="9355"/>
              </w:tabs>
              <w:bidi w:val="0"/>
              <w:ind w:left="70" w:right="70"/>
              <w:rPr>
                <w:rFonts w:ascii="Arial" w:hAnsi="Arial" w:cs="Arial"/>
                <w:color w:val="56003E"/>
                <w:sz w:val="20"/>
                <w:szCs w:val="20"/>
                <w:rtl/>
                <w:lang w:eastAsia="ru-RU"/>
              </w:rPr>
            </w:pPr>
            <w:r w:rsidRPr="00952615">
              <w:rPr>
                <w:rFonts w:ascii="Arial" w:hAnsi="Arial" w:cs="Arial"/>
                <w:b/>
                <w:bCs/>
                <w:color w:val="56003E"/>
                <w:sz w:val="20"/>
                <w:szCs w:val="20"/>
                <w:lang w:eastAsia="ru-RU"/>
              </w:rPr>
              <w:t>State of Israel</w:t>
            </w:r>
          </w:p>
          <w:p w:rsidR="00866475" w:rsidRPr="00952615" w:rsidRDefault="00866475" w:rsidP="00CC254F">
            <w:pPr>
              <w:tabs>
                <w:tab w:val="center" w:pos="4677"/>
                <w:tab w:val="right" w:pos="9355"/>
              </w:tabs>
              <w:bidi w:val="0"/>
              <w:ind w:left="70" w:right="70"/>
              <w:rPr>
                <w:rFonts w:ascii="Arial" w:hAnsi="Arial" w:cs="Arial"/>
                <w:color w:val="56003E"/>
                <w:sz w:val="20"/>
                <w:szCs w:val="20"/>
                <w:lang w:eastAsia="ru-RU" w:bidi="ar-SA"/>
              </w:rPr>
            </w:pPr>
            <w:r w:rsidRPr="00952615">
              <w:rPr>
                <w:rFonts w:ascii="Arial" w:hAnsi="Arial" w:cs="Arial"/>
                <w:color w:val="56003E"/>
                <w:sz w:val="20"/>
                <w:szCs w:val="20"/>
                <w:lang w:eastAsia="ru-RU"/>
              </w:rPr>
              <w:t>Ministry of National Infrastructures, Energy and Water</w:t>
            </w:r>
            <w:r w:rsidRPr="00952615">
              <w:rPr>
                <w:rFonts w:ascii="Arial" w:hAnsi="Arial" w:cs="Arial"/>
                <w:color w:val="56003E"/>
                <w:sz w:val="20"/>
                <w:szCs w:val="20"/>
                <w:lang w:eastAsia="ru-RU" w:bidi="ar-SA"/>
              </w:rPr>
              <w:t xml:space="preserve"> Resources</w:t>
            </w:r>
          </w:p>
          <w:p w:rsidR="00866475" w:rsidRPr="00952615" w:rsidRDefault="00866475" w:rsidP="00CC254F">
            <w:pPr>
              <w:tabs>
                <w:tab w:val="center" w:pos="4677"/>
                <w:tab w:val="right" w:pos="9355"/>
              </w:tabs>
              <w:bidi w:val="0"/>
              <w:ind w:left="70" w:right="70"/>
              <w:rPr>
                <w:rFonts w:ascii="Arial" w:hAnsi="Arial" w:cs="Arial"/>
                <w:color w:val="56003E"/>
                <w:sz w:val="20"/>
                <w:szCs w:val="20"/>
                <w:lang w:eastAsia="ru-RU" w:bidi="ar-SA"/>
              </w:rPr>
            </w:pPr>
            <w:r w:rsidRPr="00952615">
              <w:rPr>
                <w:rFonts w:ascii="Arial" w:hAnsi="Arial" w:cs="Arial"/>
                <w:color w:val="56003E"/>
                <w:sz w:val="20"/>
                <w:szCs w:val="20"/>
                <w:lang w:eastAsia="ru-RU" w:bidi="ar-SA"/>
              </w:rPr>
              <w:t>Earth and Marine Research Administration</w:t>
            </w:r>
          </w:p>
        </w:tc>
      </w:tr>
      <w:tr w:rsidR="00866475" w:rsidRPr="00952615" w:rsidTr="00CC254F">
        <w:trPr>
          <w:trHeight w:val="214"/>
        </w:trPr>
        <w:tc>
          <w:tcPr>
            <w:tcW w:w="0" w:type="auto"/>
            <w:gridSpan w:val="2"/>
          </w:tcPr>
          <w:p w:rsidR="00866475" w:rsidRPr="00952615" w:rsidRDefault="00866475" w:rsidP="00CC254F">
            <w:pPr>
              <w:tabs>
                <w:tab w:val="center" w:pos="4677"/>
                <w:tab w:val="right" w:pos="9355"/>
              </w:tabs>
              <w:bidi w:val="0"/>
              <w:ind w:left="70" w:right="70"/>
              <w:rPr>
                <w:rFonts w:ascii="Arial" w:hAnsi="Arial" w:cs="Arial"/>
                <w:b/>
                <w:bCs/>
                <w:color w:val="56003E"/>
                <w:sz w:val="22"/>
                <w:szCs w:val="22"/>
                <w:lang w:eastAsia="ru-RU"/>
              </w:rPr>
            </w:pPr>
            <w:r w:rsidRPr="00952615">
              <w:rPr>
                <w:rFonts w:ascii="Arial" w:hAnsi="Arial" w:cs="Arial"/>
                <w:b/>
                <w:bCs/>
                <w:color w:val="56003E"/>
                <w:sz w:val="22"/>
                <w:szCs w:val="22"/>
                <w:lang w:eastAsia="ru-RU"/>
              </w:rPr>
              <w:t>Geological Survey</w:t>
            </w:r>
          </w:p>
          <w:p w:rsidR="00866475" w:rsidRPr="0092346B" w:rsidRDefault="00866475" w:rsidP="0092346B">
            <w:pPr>
              <w:tabs>
                <w:tab w:val="center" w:pos="4677"/>
                <w:tab w:val="right" w:pos="9355"/>
              </w:tabs>
              <w:bidi w:val="0"/>
              <w:ind w:right="70"/>
              <w:jc w:val="both"/>
              <w:rPr>
                <w:rFonts w:ascii="Arial" w:hAnsi="Arial" w:cs="Arial"/>
                <w:color w:val="56003E"/>
                <w:sz w:val="22"/>
                <w:szCs w:val="22"/>
                <w:lang w:eastAsia="ru-RU" w:bidi="ar-SA"/>
              </w:rPr>
            </w:pPr>
            <w:r w:rsidRPr="00952615">
              <w:rPr>
                <w:rFonts w:ascii="Arial" w:hAnsi="Arial" w:cs="Arial"/>
                <w:b/>
                <w:bCs/>
                <w:color w:val="56003E"/>
                <w:sz w:val="22"/>
                <w:szCs w:val="22"/>
                <w:lang w:eastAsia="ru-RU"/>
              </w:rPr>
              <w:t xml:space="preserve"> </w:t>
            </w:r>
          </w:p>
          <w:p w:rsidR="00BC2681" w:rsidRPr="0092346B" w:rsidRDefault="00BC2681" w:rsidP="00ED1508">
            <w:pPr>
              <w:tabs>
                <w:tab w:val="center" w:pos="4677"/>
                <w:tab w:val="right" w:pos="9355"/>
              </w:tabs>
              <w:bidi w:val="0"/>
              <w:ind w:right="70"/>
              <w:rPr>
                <w:rFonts w:ascii="Arial" w:hAnsi="Arial" w:cs="Arial"/>
                <w:color w:val="56003E"/>
                <w:sz w:val="22"/>
                <w:szCs w:val="22"/>
                <w:lang w:eastAsia="ru-RU"/>
              </w:rPr>
            </w:pPr>
          </w:p>
        </w:tc>
      </w:tr>
    </w:tbl>
    <w:p w:rsidR="00866475" w:rsidRDefault="00866475" w:rsidP="006F4CCD">
      <w:pPr>
        <w:spacing w:after="200" w:line="276" w:lineRule="auto"/>
        <w:jc w:val="both"/>
        <w:rPr>
          <w:rFonts w:asciiTheme="minorHAnsi" w:eastAsiaTheme="minorHAnsi" w:hAnsiTheme="minorHAns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bl>
    <w:p w:rsidR="00D51175" w:rsidRDefault="00D51175" w:rsidP="004A2AAD">
      <w:pPr>
        <w:spacing w:after="200" w:line="276" w:lineRule="auto"/>
        <w:rPr>
          <w:rFonts w:asciiTheme="minorHAnsi" w:eastAsiaTheme="minorHAnsi" w:hAnsiTheme="minorHAns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bl>
    <w:p w:rsidR="00D51175" w:rsidRPr="00A208AE" w:rsidRDefault="00D51175" w:rsidP="00D51175">
      <w:pPr>
        <w:rPr>
          <w:sz w:val="28"/>
          <w:szCs w:val="28"/>
          <w:u w:val="single"/>
        </w:rPr>
      </w:pPr>
    </w:p>
    <w:p w:rsidR="00712D0A" w:rsidRDefault="00712D0A" w:rsidP="00ED1508">
      <w:pPr>
        <w:rPr>
          <w:b/>
          <w:bCs/>
          <w:szCs w:val="24"/>
          <w:rtl/>
        </w:rPr>
      </w:pPr>
    </w:p>
    <w:p w:rsidR="00712D0A" w:rsidRDefault="00712D0A" w:rsidP="001405F7">
      <w:pPr>
        <w:rPr>
          <w:b/>
          <w:bCs/>
          <w:szCs w:val="24"/>
          <w:rtl/>
        </w:rPr>
      </w:pPr>
    </w:p>
    <w:p w:rsidR="00A16480" w:rsidRPr="0050198C" w:rsidRDefault="00040328" w:rsidP="0050198C">
      <w:pPr>
        <w:jc w:val="center"/>
        <w:rPr>
          <w:b/>
          <w:bCs/>
          <w:szCs w:val="24"/>
          <w:u w:val="single"/>
          <w:rtl/>
        </w:rPr>
      </w:pPr>
      <w:r w:rsidRPr="00E94DCA">
        <w:rPr>
          <w:b/>
          <w:bCs/>
          <w:szCs w:val="24"/>
          <w:u w:val="single"/>
          <w:rtl/>
        </w:rPr>
        <w:t xml:space="preserve">מכרז פומבי מספר </w:t>
      </w:r>
      <w:r w:rsidR="00CC36F3">
        <w:rPr>
          <w:rFonts w:hint="cs"/>
          <w:b/>
          <w:bCs/>
          <w:szCs w:val="24"/>
          <w:u w:val="single"/>
          <w:rtl/>
        </w:rPr>
        <w:t>2/</w:t>
      </w:r>
      <w:r w:rsidR="00712D0A" w:rsidRPr="00E94DCA">
        <w:rPr>
          <w:rFonts w:hint="cs"/>
          <w:b/>
          <w:bCs/>
          <w:szCs w:val="24"/>
          <w:u w:val="single"/>
          <w:rtl/>
        </w:rPr>
        <w:t>2015</w:t>
      </w:r>
      <w:r w:rsidRPr="00E94DCA">
        <w:rPr>
          <w:b/>
          <w:bCs/>
          <w:szCs w:val="24"/>
          <w:u w:val="single"/>
          <w:rtl/>
        </w:rPr>
        <w:t xml:space="preserve">  </w:t>
      </w:r>
      <w:r w:rsidRPr="00E94DCA">
        <w:rPr>
          <w:rFonts w:hint="cs"/>
          <w:b/>
          <w:bCs/>
          <w:szCs w:val="24"/>
          <w:u w:val="single"/>
          <w:rtl/>
        </w:rPr>
        <w:t xml:space="preserve">עבור </w:t>
      </w:r>
      <w:r w:rsidR="0013088F" w:rsidRPr="00CC36F3">
        <w:rPr>
          <w:rFonts w:hint="cs"/>
          <w:b/>
          <w:bCs/>
          <w:szCs w:val="24"/>
          <w:u w:val="single"/>
          <w:rtl/>
        </w:rPr>
        <w:t xml:space="preserve">רכישת מחשב </w:t>
      </w:r>
      <w:r w:rsidR="0013088F" w:rsidRPr="00CC36F3">
        <w:rPr>
          <w:b/>
          <w:bCs/>
          <w:szCs w:val="24"/>
          <w:u w:val="single"/>
        </w:rPr>
        <w:t>IBM  POWER S824</w:t>
      </w:r>
      <w:r w:rsidR="0013088F" w:rsidRPr="00CC36F3">
        <w:rPr>
          <w:rFonts w:hint="cs"/>
          <w:b/>
          <w:bCs/>
          <w:szCs w:val="24"/>
          <w:u w:val="single"/>
          <w:rtl/>
        </w:rPr>
        <w:t xml:space="preserve"> להרצת הדמיות ספרתיות ואספקת שירותי התקנה ותחזוקה</w:t>
      </w:r>
    </w:p>
    <w:p w:rsidR="00040328" w:rsidRDefault="00040328" w:rsidP="00ED1508">
      <w:pPr>
        <w:pStyle w:val="ListParagraph"/>
        <w:numPr>
          <w:ilvl w:val="0"/>
          <w:numId w:val="39"/>
        </w:numPr>
        <w:jc w:val="both"/>
        <w:rPr>
          <w:szCs w:val="24"/>
        </w:rPr>
      </w:pPr>
      <w:r w:rsidRPr="00ED1508">
        <w:rPr>
          <w:rFonts w:hint="eastAsia"/>
          <w:szCs w:val="24"/>
          <w:rtl/>
        </w:rPr>
        <w:t>מינהל</w:t>
      </w:r>
      <w:r w:rsidRPr="00ED1508">
        <w:rPr>
          <w:szCs w:val="24"/>
          <w:rtl/>
        </w:rPr>
        <w:t xml:space="preserve"> </w:t>
      </w:r>
      <w:r w:rsidRPr="00ED1508">
        <w:rPr>
          <w:rFonts w:hint="eastAsia"/>
          <w:szCs w:val="24"/>
          <w:rtl/>
        </w:rPr>
        <w:t>המחקר</w:t>
      </w:r>
      <w:r w:rsidRPr="00ED1508">
        <w:rPr>
          <w:szCs w:val="24"/>
          <w:rtl/>
        </w:rPr>
        <w:t xml:space="preserve"> </w:t>
      </w:r>
      <w:r w:rsidRPr="00ED1508">
        <w:rPr>
          <w:rFonts w:hint="eastAsia"/>
          <w:szCs w:val="24"/>
          <w:rtl/>
        </w:rPr>
        <w:t>למדעי</w:t>
      </w:r>
      <w:r w:rsidRPr="00ED1508">
        <w:rPr>
          <w:szCs w:val="24"/>
          <w:rtl/>
        </w:rPr>
        <w:t xml:space="preserve"> </w:t>
      </w:r>
      <w:r w:rsidRPr="00ED1508">
        <w:rPr>
          <w:rFonts w:hint="eastAsia"/>
          <w:szCs w:val="24"/>
          <w:rtl/>
        </w:rPr>
        <w:t>האדמה</w:t>
      </w:r>
      <w:r w:rsidRPr="00ED1508">
        <w:rPr>
          <w:szCs w:val="24"/>
          <w:rtl/>
        </w:rPr>
        <w:t xml:space="preserve"> </w:t>
      </w:r>
      <w:r w:rsidRPr="00ED1508">
        <w:rPr>
          <w:rFonts w:hint="eastAsia"/>
          <w:szCs w:val="24"/>
          <w:rtl/>
        </w:rPr>
        <w:t>והים</w:t>
      </w:r>
      <w:r w:rsidRPr="00ED1508">
        <w:rPr>
          <w:szCs w:val="24"/>
          <w:rtl/>
        </w:rPr>
        <w:t>, המכון הגיאולוגי (להלן: "</w:t>
      </w:r>
      <w:r w:rsidRPr="00ED1508">
        <w:rPr>
          <w:b/>
          <w:bCs/>
          <w:szCs w:val="24"/>
          <w:rtl/>
        </w:rPr>
        <w:t>המכון</w:t>
      </w:r>
      <w:r w:rsidRPr="00ED1508">
        <w:rPr>
          <w:szCs w:val="24"/>
          <w:rtl/>
        </w:rPr>
        <w:t xml:space="preserve">"), מפרסם בזאת מכרז פומבי </w:t>
      </w:r>
      <w:r w:rsidRPr="00ED1508">
        <w:rPr>
          <w:rFonts w:hint="eastAsia"/>
          <w:szCs w:val="24"/>
          <w:rtl/>
        </w:rPr>
        <w:t>עבור</w:t>
      </w:r>
      <w:r w:rsidRPr="00ED1508">
        <w:rPr>
          <w:szCs w:val="24"/>
          <w:rtl/>
        </w:rPr>
        <w:t xml:space="preserve"> </w:t>
      </w:r>
      <w:r w:rsidR="003D630D" w:rsidRPr="00ED1508">
        <w:rPr>
          <w:rFonts w:hint="eastAsia"/>
          <w:szCs w:val="24"/>
          <w:rtl/>
        </w:rPr>
        <w:t>רכישת</w:t>
      </w:r>
      <w:r w:rsidR="003D630D" w:rsidRPr="00ED1508">
        <w:rPr>
          <w:szCs w:val="24"/>
          <w:rtl/>
        </w:rPr>
        <w:t xml:space="preserve"> מחשב </w:t>
      </w:r>
      <w:r w:rsidRPr="00ED1508">
        <w:rPr>
          <w:szCs w:val="24"/>
          <w:rtl/>
        </w:rPr>
        <w:t>(להלן:</w:t>
      </w:r>
      <w:r w:rsidR="0002095E">
        <w:rPr>
          <w:rFonts w:hint="cs"/>
          <w:szCs w:val="24"/>
          <w:rtl/>
        </w:rPr>
        <w:t xml:space="preserve"> </w:t>
      </w:r>
      <w:r w:rsidRPr="00ED1508">
        <w:rPr>
          <w:szCs w:val="24"/>
          <w:rtl/>
        </w:rPr>
        <w:t>"</w:t>
      </w:r>
      <w:r w:rsidRPr="00ED1508">
        <w:rPr>
          <w:b/>
          <w:bCs/>
          <w:szCs w:val="24"/>
          <w:rtl/>
        </w:rPr>
        <w:t>המכרז</w:t>
      </w:r>
      <w:r w:rsidRPr="00ED1508">
        <w:rPr>
          <w:szCs w:val="24"/>
          <w:rtl/>
        </w:rPr>
        <w:t>") והכול כמפורט במסמכי המכרז והמפרט בנספח א'</w:t>
      </w:r>
      <w:r w:rsidR="00712D0A" w:rsidRPr="00ED1508">
        <w:rPr>
          <w:szCs w:val="24"/>
          <w:rtl/>
        </w:rPr>
        <w:t xml:space="preserve"> 1</w:t>
      </w:r>
      <w:r w:rsidRPr="00ED1508">
        <w:rPr>
          <w:szCs w:val="24"/>
          <w:rtl/>
        </w:rPr>
        <w:t xml:space="preserve"> </w:t>
      </w:r>
      <w:r w:rsidR="008128FB" w:rsidRPr="00ED1508">
        <w:rPr>
          <w:rFonts w:hint="eastAsia"/>
          <w:szCs w:val="24"/>
          <w:rtl/>
        </w:rPr>
        <w:t>למכרז</w:t>
      </w:r>
      <w:r w:rsidRPr="00ED1508">
        <w:rPr>
          <w:szCs w:val="24"/>
          <w:rtl/>
        </w:rPr>
        <w:t>.</w:t>
      </w:r>
    </w:p>
    <w:p w:rsidR="00A16480" w:rsidRPr="00ED1508" w:rsidRDefault="00A16480" w:rsidP="00ED1508">
      <w:pPr>
        <w:pStyle w:val="ListParagraph"/>
        <w:numPr>
          <w:ilvl w:val="0"/>
          <w:numId w:val="39"/>
        </w:numPr>
        <w:jc w:val="both"/>
        <w:rPr>
          <w:rFonts w:ascii="Calibri" w:hAnsi="Calibri"/>
          <w:b/>
          <w:bCs/>
          <w:szCs w:val="24"/>
          <w:u w:val="single"/>
        </w:rPr>
      </w:pPr>
      <w:r w:rsidRPr="00A16480">
        <w:rPr>
          <w:rFonts w:hint="cs"/>
          <w:szCs w:val="24"/>
          <w:rtl/>
        </w:rPr>
        <w:t xml:space="preserve">רשאים להשתתף במכרז מציעים </w:t>
      </w:r>
      <w:r>
        <w:rPr>
          <w:rFonts w:hint="cs"/>
          <w:szCs w:val="24"/>
          <w:rtl/>
        </w:rPr>
        <w:t>ה</w:t>
      </w:r>
      <w:r w:rsidRPr="00ED1508">
        <w:rPr>
          <w:rFonts w:hint="eastAsia"/>
          <w:szCs w:val="24"/>
          <w:rtl/>
        </w:rPr>
        <w:t>עומדים</w:t>
      </w:r>
      <w:r w:rsidRPr="00ED1508">
        <w:rPr>
          <w:szCs w:val="24"/>
          <w:rtl/>
        </w:rPr>
        <w:t xml:space="preserve"> במלוא תנאי הסף המפורטים </w:t>
      </w:r>
      <w:r w:rsidR="004408CB">
        <w:rPr>
          <w:rFonts w:hint="cs"/>
          <w:szCs w:val="24"/>
          <w:rtl/>
        </w:rPr>
        <w:t>ב</w:t>
      </w:r>
      <w:r w:rsidRPr="00ED1508">
        <w:rPr>
          <w:rFonts w:hint="eastAsia"/>
          <w:szCs w:val="24"/>
          <w:rtl/>
        </w:rPr>
        <w:t>מסמכי</w:t>
      </w:r>
      <w:r w:rsidRPr="00ED1508">
        <w:rPr>
          <w:szCs w:val="24"/>
          <w:rtl/>
        </w:rPr>
        <w:t xml:space="preserve"> המכרז. </w:t>
      </w:r>
      <w:r w:rsidRPr="00ED1508">
        <w:rPr>
          <w:rFonts w:ascii="Calibri" w:hAnsi="Calibri" w:hint="eastAsia"/>
          <w:szCs w:val="24"/>
          <w:rtl/>
        </w:rPr>
        <w:t>מובהר</w:t>
      </w:r>
      <w:r w:rsidRPr="00ED1508">
        <w:rPr>
          <w:rFonts w:ascii="Calibri" w:hAnsi="Calibri"/>
          <w:szCs w:val="24"/>
          <w:rtl/>
        </w:rPr>
        <w:t xml:space="preserve"> </w:t>
      </w:r>
      <w:r w:rsidRPr="00ED1508">
        <w:rPr>
          <w:rFonts w:ascii="Calibri" w:hAnsi="Calibri" w:hint="eastAsia"/>
          <w:szCs w:val="24"/>
          <w:rtl/>
        </w:rPr>
        <w:t>למציעים</w:t>
      </w:r>
      <w:r w:rsidRPr="00ED1508">
        <w:rPr>
          <w:rFonts w:ascii="Calibri" w:hAnsi="Calibri"/>
          <w:szCs w:val="24"/>
          <w:rtl/>
        </w:rPr>
        <w:t xml:space="preserve"> </w:t>
      </w:r>
      <w:r w:rsidRPr="00ED1508">
        <w:rPr>
          <w:rFonts w:ascii="Calibri" w:hAnsi="Calibri" w:hint="eastAsia"/>
          <w:szCs w:val="24"/>
          <w:rtl/>
        </w:rPr>
        <w:t>כי</w:t>
      </w:r>
      <w:r w:rsidRPr="00ED1508">
        <w:rPr>
          <w:rFonts w:ascii="Calibri" w:hAnsi="Calibri"/>
          <w:szCs w:val="24"/>
          <w:rtl/>
        </w:rPr>
        <w:t xml:space="preserve"> </w:t>
      </w:r>
      <w:r w:rsidRPr="00ED1508">
        <w:rPr>
          <w:rFonts w:ascii="Calibri" w:hAnsi="Calibri" w:hint="eastAsia"/>
          <w:szCs w:val="24"/>
          <w:rtl/>
        </w:rPr>
        <w:t>התנאים</w:t>
      </w:r>
      <w:r w:rsidRPr="00ED1508">
        <w:rPr>
          <w:rFonts w:ascii="Calibri" w:hAnsi="Calibri"/>
          <w:szCs w:val="24"/>
          <w:rtl/>
        </w:rPr>
        <w:t xml:space="preserve"> </w:t>
      </w:r>
      <w:r w:rsidRPr="00ED1508">
        <w:rPr>
          <w:rFonts w:ascii="Calibri" w:hAnsi="Calibri" w:hint="eastAsia"/>
          <w:szCs w:val="24"/>
          <w:rtl/>
        </w:rPr>
        <w:t>המקדמיים</w:t>
      </w:r>
      <w:r w:rsidRPr="00ED1508">
        <w:rPr>
          <w:rFonts w:ascii="Calibri" w:hAnsi="Calibri"/>
          <w:szCs w:val="24"/>
          <w:rtl/>
        </w:rPr>
        <w:t xml:space="preserve"> </w:t>
      </w:r>
      <w:r w:rsidRPr="00ED1508">
        <w:rPr>
          <w:rFonts w:ascii="Calibri" w:hAnsi="Calibri" w:hint="eastAsia"/>
          <w:szCs w:val="24"/>
          <w:rtl/>
        </w:rPr>
        <w:t>שלהלן</w:t>
      </w:r>
      <w:r w:rsidRPr="00ED1508">
        <w:rPr>
          <w:rFonts w:ascii="Calibri" w:hAnsi="Calibri"/>
          <w:szCs w:val="24"/>
          <w:rtl/>
        </w:rPr>
        <w:t xml:space="preserve"> </w:t>
      </w:r>
      <w:r w:rsidRPr="00ED1508">
        <w:rPr>
          <w:rFonts w:ascii="Calibri" w:hAnsi="Calibri" w:hint="eastAsia"/>
          <w:szCs w:val="24"/>
          <w:rtl/>
        </w:rPr>
        <w:t>מצטברים</w:t>
      </w:r>
      <w:r w:rsidRPr="00ED1508">
        <w:rPr>
          <w:rFonts w:ascii="Calibri" w:hAnsi="Calibri"/>
          <w:szCs w:val="24"/>
          <w:rtl/>
        </w:rPr>
        <w:t xml:space="preserve"> </w:t>
      </w:r>
      <w:r w:rsidRPr="00ED1508">
        <w:rPr>
          <w:rFonts w:ascii="Calibri" w:hAnsi="Calibri" w:hint="eastAsia"/>
          <w:szCs w:val="24"/>
          <w:rtl/>
        </w:rPr>
        <w:t>וכי</w:t>
      </w:r>
      <w:r w:rsidRPr="00ED1508">
        <w:rPr>
          <w:rFonts w:ascii="Calibri" w:hAnsi="Calibri"/>
          <w:szCs w:val="24"/>
          <w:rtl/>
        </w:rPr>
        <w:t xml:space="preserve"> </w:t>
      </w:r>
      <w:r w:rsidRPr="00ED1508">
        <w:rPr>
          <w:rFonts w:ascii="Calibri" w:hAnsi="Calibri" w:hint="eastAsia"/>
          <w:szCs w:val="24"/>
          <w:rtl/>
        </w:rPr>
        <w:t>הצעתו</w:t>
      </w:r>
      <w:r w:rsidRPr="00ED1508">
        <w:rPr>
          <w:rFonts w:ascii="Calibri" w:hAnsi="Calibri"/>
          <w:szCs w:val="24"/>
          <w:rtl/>
        </w:rPr>
        <w:t xml:space="preserve"> </w:t>
      </w:r>
      <w:r w:rsidRPr="00ED1508">
        <w:rPr>
          <w:rFonts w:ascii="Calibri" w:hAnsi="Calibri" w:hint="eastAsia"/>
          <w:szCs w:val="24"/>
          <w:rtl/>
        </w:rPr>
        <w:t>של</w:t>
      </w:r>
      <w:r w:rsidRPr="00ED1508">
        <w:rPr>
          <w:rFonts w:ascii="Calibri" w:hAnsi="Calibri"/>
          <w:szCs w:val="24"/>
          <w:rtl/>
        </w:rPr>
        <w:t xml:space="preserve"> </w:t>
      </w:r>
      <w:r w:rsidRPr="00ED1508">
        <w:rPr>
          <w:rFonts w:ascii="Calibri" w:hAnsi="Calibri" w:hint="eastAsia"/>
          <w:szCs w:val="24"/>
          <w:rtl/>
        </w:rPr>
        <w:t>מציע</w:t>
      </w:r>
      <w:r w:rsidRPr="00ED1508">
        <w:rPr>
          <w:rFonts w:ascii="Calibri" w:hAnsi="Calibri"/>
          <w:szCs w:val="24"/>
          <w:rtl/>
        </w:rPr>
        <w:t xml:space="preserve"> </w:t>
      </w:r>
      <w:r w:rsidRPr="00ED1508">
        <w:rPr>
          <w:rFonts w:ascii="Calibri" w:hAnsi="Calibri" w:hint="eastAsia"/>
          <w:szCs w:val="24"/>
          <w:rtl/>
        </w:rPr>
        <w:t>אשר</w:t>
      </w:r>
      <w:r w:rsidRPr="00ED1508">
        <w:rPr>
          <w:rFonts w:ascii="Calibri" w:hAnsi="Calibri"/>
          <w:szCs w:val="24"/>
          <w:rtl/>
        </w:rPr>
        <w:t xml:space="preserve"> </w:t>
      </w:r>
      <w:r w:rsidRPr="00ED1508">
        <w:rPr>
          <w:rFonts w:ascii="Calibri" w:hAnsi="Calibri" w:hint="eastAsia"/>
          <w:szCs w:val="24"/>
          <w:rtl/>
        </w:rPr>
        <w:t>אינו</w:t>
      </w:r>
      <w:r w:rsidRPr="00ED1508">
        <w:rPr>
          <w:rFonts w:ascii="Calibri" w:hAnsi="Calibri"/>
          <w:szCs w:val="24"/>
          <w:rtl/>
        </w:rPr>
        <w:t xml:space="preserve"> </w:t>
      </w:r>
      <w:r w:rsidRPr="00ED1508">
        <w:rPr>
          <w:rFonts w:ascii="Calibri" w:hAnsi="Calibri" w:hint="eastAsia"/>
          <w:szCs w:val="24"/>
          <w:rtl/>
        </w:rPr>
        <w:t>עומד</w:t>
      </w:r>
      <w:r w:rsidRPr="00ED1508">
        <w:rPr>
          <w:rFonts w:ascii="Calibri" w:hAnsi="Calibri"/>
          <w:szCs w:val="24"/>
          <w:rtl/>
        </w:rPr>
        <w:t xml:space="preserve"> </w:t>
      </w:r>
      <w:r w:rsidRPr="00ED1508">
        <w:rPr>
          <w:rFonts w:ascii="Calibri" w:hAnsi="Calibri" w:hint="eastAsia"/>
          <w:szCs w:val="24"/>
          <w:rtl/>
        </w:rPr>
        <w:t>בכלל</w:t>
      </w:r>
      <w:r w:rsidRPr="00ED1508">
        <w:rPr>
          <w:rFonts w:ascii="Calibri" w:hAnsi="Calibri"/>
          <w:szCs w:val="24"/>
          <w:rtl/>
        </w:rPr>
        <w:t xml:space="preserve"> </w:t>
      </w:r>
      <w:r w:rsidRPr="00ED1508">
        <w:rPr>
          <w:rFonts w:ascii="Calibri" w:hAnsi="Calibri" w:hint="eastAsia"/>
          <w:szCs w:val="24"/>
          <w:rtl/>
        </w:rPr>
        <w:t>תנאי</w:t>
      </w:r>
      <w:r w:rsidRPr="00ED1508">
        <w:rPr>
          <w:rFonts w:ascii="Calibri" w:hAnsi="Calibri"/>
          <w:szCs w:val="24"/>
          <w:rtl/>
        </w:rPr>
        <w:t xml:space="preserve"> </w:t>
      </w:r>
      <w:r w:rsidRPr="00ED1508">
        <w:rPr>
          <w:rFonts w:ascii="Calibri" w:hAnsi="Calibri" w:hint="eastAsia"/>
          <w:szCs w:val="24"/>
          <w:rtl/>
        </w:rPr>
        <w:t>הסף</w:t>
      </w:r>
      <w:r w:rsidRPr="00ED1508">
        <w:rPr>
          <w:rFonts w:ascii="Calibri" w:hAnsi="Calibri"/>
          <w:szCs w:val="24"/>
          <w:rtl/>
        </w:rPr>
        <w:t xml:space="preserve">, </w:t>
      </w:r>
      <w:r w:rsidRPr="00ED1508">
        <w:rPr>
          <w:rFonts w:ascii="Calibri" w:hAnsi="Calibri" w:hint="eastAsia"/>
          <w:szCs w:val="24"/>
          <w:rtl/>
        </w:rPr>
        <w:t>תיפסל</w:t>
      </w:r>
      <w:r w:rsidRPr="00ED1508">
        <w:rPr>
          <w:rFonts w:ascii="Calibri" w:hAnsi="Calibri"/>
          <w:szCs w:val="24"/>
          <w:rtl/>
        </w:rPr>
        <w:t xml:space="preserve"> </w:t>
      </w:r>
      <w:r w:rsidRPr="00ED1508">
        <w:rPr>
          <w:rFonts w:ascii="Calibri" w:hAnsi="Calibri" w:hint="eastAsia"/>
          <w:szCs w:val="24"/>
          <w:rtl/>
        </w:rPr>
        <w:t>ולא</w:t>
      </w:r>
      <w:r w:rsidRPr="00ED1508">
        <w:rPr>
          <w:rFonts w:ascii="Calibri" w:hAnsi="Calibri"/>
          <w:szCs w:val="24"/>
          <w:rtl/>
        </w:rPr>
        <w:t xml:space="preserve"> </w:t>
      </w:r>
      <w:r w:rsidRPr="00ED1508">
        <w:rPr>
          <w:rFonts w:ascii="Calibri" w:hAnsi="Calibri" w:hint="eastAsia"/>
          <w:szCs w:val="24"/>
          <w:rtl/>
        </w:rPr>
        <w:t>תובא</w:t>
      </w:r>
      <w:r w:rsidRPr="00ED1508">
        <w:rPr>
          <w:rFonts w:ascii="Calibri" w:hAnsi="Calibri"/>
          <w:szCs w:val="24"/>
          <w:rtl/>
        </w:rPr>
        <w:t xml:space="preserve"> </w:t>
      </w:r>
      <w:r w:rsidRPr="00ED1508">
        <w:rPr>
          <w:rFonts w:ascii="Calibri" w:hAnsi="Calibri" w:hint="eastAsia"/>
          <w:szCs w:val="24"/>
          <w:rtl/>
        </w:rPr>
        <w:t>לדיון</w:t>
      </w:r>
      <w:r w:rsidRPr="00ED1508">
        <w:rPr>
          <w:rFonts w:ascii="Calibri" w:hAnsi="Calibri"/>
          <w:szCs w:val="24"/>
          <w:rtl/>
        </w:rPr>
        <w:t xml:space="preserve"> </w:t>
      </w:r>
      <w:r w:rsidRPr="00ED1508">
        <w:rPr>
          <w:rFonts w:ascii="Calibri" w:hAnsi="Calibri" w:hint="eastAsia"/>
          <w:szCs w:val="24"/>
          <w:rtl/>
        </w:rPr>
        <w:t>בפני</w:t>
      </w:r>
      <w:r w:rsidRPr="00ED1508">
        <w:rPr>
          <w:rFonts w:ascii="Calibri" w:hAnsi="Calibri"/>
          <w:szCs w:val="24"/>
          <w:rtl/>
        </w:rPr>
        <w:t xml:space="preserve"> </w:t>
      </w:r>
      <w:r w:rsidRPr="00ED1508">
        <w:rPr>
          <w:rFonts w:ascii="Calibri" w:hAnsi="Calibri" w:hint="eastAsia"/>
          <w:szCs w:val="24"/>
          <w:rtl/>
        </w:rPr>
        <w:t>ועדת</w:t>
      </w:r>
      <w:r w:rsidRPr="00ED1508">
        <w:rPr>
          <w:rFonts w:ascii="Calibri" w:hAnsi="Calibri"/>
          <w:szCs w:val="24"/>
          <w:rtl/>
        </w:rPr>
        <w:t xml:space="preserve"> </w:t>
      </w:r>
      <w:r w:rsidRPr="00ED1508">
        <w:rPr>
          <w:rFonts w:ascii="Calibri" w:hAnsi="Calibri" w:hint="eastAsia"/>
          <w:szCs w:val="24"/>
          <w:rtl/>
        </w:rPr>
        <w:t>המכרזים</w:t>
      </w:r>
      <w:r w:rsidRPr="00ED1508">
        <w:rPr>
          <w:rFonts w:ascii="Calibri" w:hAnsi="Calibri"/>
          <w:szCs w:val="24"/>
          <w:rtl/>
        </w:rPr>
        <w:t>.</w:t>
      </w:r>
    </w:p>
    <w:p w:rsidR="003A2276" w:rsidRPr="00ED1508" w:rsidRDefault="00A16480" w:rsidP="00ED1508">
      <w:pPr>
        <w:spacing w:line="360" w:lineRule="auto"/>
        <w:jc w:val="both"/>
        <w:rPr>
          <w:rFonts w:ascii="Calibri" w:hAnsi="Calibri"/>
          <w:b/>
          <w:bCs/>
          <w:szCs w:val="24"/>
          <w:u w:val="single"/>
          <w:rtl/>
        </w:rPr>
      </w:pPr>
      <w:r>
        <w:rPr>
          <w:rFonts w:ascii="Calibri" w:hAnsi="Calibri" w:hint="cs"/>
          <w:b/>
          <w:bCs/>
          <w:szCs w:val="24"/>
          <w:rtl/>
        </w:rPr>
        <w:t xml:space="preserve">2.1. </w:t>
      </w:r>
      <w:r w:rsidR="003A2276" w:rsidRPr="00ED1508">
        <w:rPr>
          <w:rFonts w:ascii="Calibri" w:hAnsi="Calibri" w:hint="eastAsia"/>
          <w:b/>
          <w:bCs/>
          <w:szCs w:val="24"/>
          <w:u w:val="single"/>
          <w:rtl/>
        </w:rPr>
        <w:t>תנאי</w:t>
      </w:r>
      <w:r w:rsidR="003A2276" w:rsidRPr="00ED1508">
        <w:rPr>
          <w:rFonts w:ascii="Calibri" w:hAnsi="Calibri"/>
          <w:b/>
          <w:bCs/>
          <w:szCs w:val="24"/>
          <w:u w:val="single"/>
          <w:rtl/>
        </w:rPr>
        <w:t xml:space="preserve"> </w:t>
      </w:r>
      <w:r w:rsidR="003A2276" w:rsidRPr="00ED1508">
        <w:rPr>
          <w:rFonts w:ascii="Calibri" w:hAnsi="Calibri" w:hint="eastAsia"/>
          <w:b/>
          <w:bCs/>
          <w:szCs w:val="24"/>
          <w:u w:val="single"/>
          <w:rtl/>
        </w:rPr>
        <w:t>סף</w:t>
      </w:r>
      <w:r w:rsidR="003A2276" w:rsidRPr="00ED1508">
        <w:rPr>
          <w:rFonts w:ascii="Calibri" w:hAnsi="Calibri"/>
          <w:b/>
          <w:bCs/>
          <w:szCs w:val="24"/>
          <w:u w:val="single"/>
          <w:rtl/>
        </w:rPr>
        <w:t xml:space="preserve"> </w:t>
      </w:r>
      <w:r w:rsidR="003A2276" w:rsidRPr="00ED1508">
        <w:rPr>
          <w:rFonts w:ascii="Calibri" w:hAnsi="Calibri" w:hint="eastAsia"/>
          <w:b/>
          <w:bCs/>
          <w:szCs w:val="24"/>
          <w:u w:val="single"/>
          <w:rtl/>
        </w:rPr>
        <w:t>מנהליים</w:t>
      </w:r>
      <w:r>
        <w:rPr>
          <w:rFonts w:ascii="Calibri" w:hAnsi="Calibri" w:hint="cs"/>
          <w:b/>
          <w:bCs/>
          <w:szCs w:val="24"/>
          <w:u w:val="single"/>
          <w:rtl/>
        </w:rPr>
        <w:t>:</w:t>
      </w:r>
    </w:p>
    <w:p w:rsidR="00745980" w:rsidRPr="00E32AAE" w:rsidRDefault="00745980" w:rsidP="0044329D">
      <w:pPr>
        <w:pStyle w:val="ListParagraph"/>
        <w:numPr>
          <w:ilvl w:val="2"/>
          <w:numId w:val="40"/>
        </w:numPr>
        <w:tabs>
          <w:tab w:val="clear" w:pos="2280"/>
        </w:tabs>
        <w:ind w:left="1133" w:hanging="567"/>
        <w:contextualSpacing w:val="0"/>
        <w:jc w:val="both"/>
        <w:rPr>
          <w:szCs w:val="24"/>
        </w:rPr>
      </w:pPr>
      <w:r w:rsidRPr="0044329D">
        <w:rPr>
          <w:rFonts w:hint="eastAsia"/>
          <w:szCs w:val="24"/>
          <w:rtl/>
        </w:rPr>
        <w:t>ההשתתפות</w:t>
      </w:r>
      <w:r w:rsidRPr="0044329D">
        <w:rPr>
          <w:szCs w:val="24"/>
          <w:rtl/>
        </w:rPr>
        <w:t xml:space="preserve"> במכרז מותנית בתשלום ע"ס </w:t>
      </w:r>
      <w:r w:rsidRPr="0044329D">
        <w:rPr>
          <w:b/>
          <w:bCs/>
          <w:szCs w:val="24"/>
          <w:rtl/>
        </w:rPr>
        <w:t xml:space="preserve">500 </w:t>
      </w:r>
      <w:r w:rsidRPr="0044329D">
        <w:rPr>
          <w:rFonts w:hint="eastAsia"/>
          <w:b/>
          <w:bCs/>
          <w:szCs w:val="24"/>
          <w:rtl/>
        </w:rPr>
        <w:t>₪</w:t>
      </w:r>
      <w:r w:rsidRPr="0044329D">
        <w:rPr>
          <w:szCs w:val="24"/>
          <w:rtl/>
        </w:rPr>
        <w:t xml:space="preserve"> עבור הפקת המכרז. סכום זה יש לשלם בבנק הדואר לחשבון מס' 00026111 עבור המכון הגיאולוגי. להוכחת עמידה בתנאי זה יש לצרף להצעה העתק  שובר התשלום. השובר אינו ניתן להעברה והתשלום לא יוחזר למציע. את מסמכי המכרז ניתן יהיה לקבל אצל יעל אלחרר </w:t>
      </w:r>
      <w:r w:rsidR="003969E0">
        <w:rPr>
          <w:rFonts w:hint="cs"/>
          <w:szCs w:val="24"/>
          <w:rtl/>
        </w:rPr>
        <w:t>מ</w:t>
      </w:r>
      <w:r w:rsidRPr="0044329D">
        <w:rPr>
          <w:szCs w:val="24"/>
          <w:rtl/>
        </w:rPr>
        <w:t xml:space="preserve">המכון הגיאולוגי, מייל: </w:t>
      </w:r>
      <w:r w:rsidRPr="0044329D">
        <w:rPr>
          <w:szCs w:val="24"/>
        </w:rPr>
        <w:t>YAELA@GSI.GOV.IL</w:t>
      </w:r>
      <w:r w:rsidRPr="0044329D">
        <w:rPr>
          <w:szCs w:val="24"/>
          <w:rtl/>
        </w:rPr>
        <w:t xml:space="preserve"> . כמו כן ניתן להוריד את קובץ המכרז מאתר האינטרנט של המכון שכתובתו: </w:t>
      </w:r>
      <w:hyperlink r:id="rId11" w:history="1">
        <w:r w:rsidRPr="0044329D">
          <w:rPr>
            <w:szCs w:val="24"/>
          </w:rPr>
          <w:t>WWW.GSI.GOV.IL</w:t>
        </w:r>
      </w:hyperlink>
      <w:r w:rsidRPr="0044329D">
        <w:rPr>
          <w:szCs w:val="24"/>
          <w:rtl/>
        </w:rPr>
        <w:t>.</w:t>
      </w:r>
    </w:p>
    <w:p w:rsidR="003A2276" w:rsidRPr="00745980" w:rsidRDefault="003A2276" w:rsidP="0044329D">
      <w:pPr>
        <w:pStyle w:val="ListParagraph"/>
        <w:numPr>
          <w:ilvl w:val="2"/>
          <w:numId w:val="40"/>
        </w:numPr>
        <w:tabs>
          <w:tab w:val="clear" w:pos="2280"/>
        </w:tabs>
        <w:spacing w:line="360" w:lineRule="auto"/>
        <w:ind w:left="1133" w:hanging="567"/>
        <w:contextualSpacing w:val="0"/>
        <w:jc w:val="both"/>
        <w:rPr>
          <w:szCs w:val="24"/>
        </w:rPr>
      </w:pPr>
      <w:r w:rsidRPr="00745980">
        <w:rPr>
          <w:rFonts w:hint="cs"/>
          <w:szCs w:val="24"/>
          <w:rtl/>
        </w:rPr>
        <w:t xml:space="preserve">המציע הינו </w:t>
      </w:r>
      <w:r w:rsidRPr="00745980">
        <w:rPr>
          <w:szCs w:val="24"/>
          <w:rtl/>
        </w:rPr>
        <w:t xml:space="preserve">גוף משפטי מאוגד הרשום ברשם רשמי </w:t>
      </w:r>
      <w:r w:rsidRPr="00745980">
        <w:rPr>
          <w:rFonts w:hint="cs"/>
          <w:szCs w:val="24"/>
          <w:rtl/>
        </w:rPr>
        <w:t>ו\או עוסק מורשה.</w:t>
      </w:r>
    </w:p>
    <w:p w:rsidR="003A2276" w:rsidRPr="00E7478C" w:rsidRDefault="003A2276" w:rsidP="00745980">
      <w:pPr>
        <w:pStyle w:val="ListParagraph"/>
        <w:numPr>
          <w:ilvl w:val="2"/>
          <w:numId w:val="40"/>
        </w:numPr>
        <w:tabs>
          <w:tab w:val="clear" w:pos="2280"/>
        </w:tabs>
        <w:ind w:left="1133" w:hanging="567"/>
        <w:jc w:val="both"/>
        <w:rPr>
          <w:szCs w:val="24"/>
          <w:rtl/>
        </w:rPr>
      </w:pPr>
      <w:r w:rsidRPr="00E7478C">
        <w:rPr>
          <w:rFonts w:hint="cs"/>
          <w:szCs w:val="24"/>
          <w:rtl/>
        </w:rPr>
        <w:t xml:space="preserve">קיומם של כל התנאים </w:t>
      </w:r>
      <w:r w:rsidRPr="00E7478C">
        <w:rPr>
          <w:szCs w:val="24"/>
          <w:rtl/>
        </w:rPr>
        <w:t>הנדרשים לפי חוק עסקאות גופים ציבוריים (אכיפת ניהול חשבונות ותשלום חובות מס), תשל"ו-1976 והתנאים הכלולים בו, לרבות האישורים הבאים:</w:t>
      </w:r>
    </w:p>
    <w:p w:rsidR="003A2276" w:rsidRPr="00885F93" w:rsidRDefault="003A2276" w:rsidP="0093351E">
      <w:pPr>
        <w:pStyle w:val="ListParagraph"/>
        <w:numPr>
          <w:ilvl w:val="1"/>
          <w:numId w:val="30"/>
        </w:numPr>
        <w:spacing w:line="360" w:lineRule="auto"/>
        <w:ind w:left="1558"/>
        <w:jc w:val="both"/>
        <w:rPr>
          <w:szCs w:val="24"/>
        </w:rPr>
      </w:pPr>
      <w:r w:rsidRPr="00885F93">
        <w:rPr>
          <w:rFonts w:hint="cs"/>
          <w:szCs w:val="24"/>
          <w:rtl/>
        </w:rPr>
        <w:t xml:space="preserve">המציע מנהל ספרים כדין ועומד בתנאים הקבועים בחוק עסקאות גופים ציבוריים, התשל"ו </w:t>
      </w:r>
      <w:r w:rsidRPr="00885F93">
        <w:rPr>
          <w:szCs w:val="24"/>
          <w:rtl/>
        </w:rPr>
        <w:t>–</w:t>
      </w:r>
      <w:r w:rsidRPr="00885F93">
        <w:rPr>
          <w:rFonts w:hint="cs"/>
          <w:szCs w:val="24"/>
          <w:rtl/>
        </w:rPr>
        <w:t xml:space="preserve"> 1976.</w:t>
      </w:r>
    </w:p>
    <w:p w:rsidR="003A2276" w:rsidRPr="00885F93" w:rsidRDefault="00885F93" w:rsidP="0093351E">
      <w:pPr>
        <w:spacing w:line="360" w:lineRule="auto"/>
        <w:ind w:left="1133"/>
        <w:jc w:val="both"/>
        <w:rPr>
          <w:szCs w:val="24"/>
        </w:rPr>
      </w:pPr>
      <w:r w:rsidRPr="00E94DCA">
        <w:rPr>
          <w:rFonts w:hint="cs"/>
          <w:b/>
          <w:bCs/>
          <w:szCs w:val="24"/>
          <w:rtl/>
        </w:rPr>
        <w:t>3.2</w:t>
      </w:r>
      <w:r w:rsidR="00ED1508">
        <w:rPr>
          <w:rFonts w:hint="cs"/>
          <w:szCs w:val="24"/>
          <w:rtl/>
        </w:rPr>
        <w:t xml:space="preserve"> </w:t>
      </w:r>
      <w:r w:rsidR="0093351E">
        <w:rPr>
          <w:rFonts w:hint="cs"/>
          <w:szCs w:val="24"/>
          <w:rtl/>
        </w:rPr>
        <w:t xml:space="preserve"> </w:t>
      </w:r>
      <w:r w:rsidR="003A2276" w:rsidRPr="00885F93">
        <w:rPr>
          <w:rFonts w:hint="cs"/>
          <w:szCs w:val="24"/>
          <w:rtl/>
        </w:rPr>
        <w:t>המציע אינו בעל הרשעות לפי חוק עובדים זרים וחוק שכר מינימום.</w:t>
      </w:r>
    </w:p>
    <w:p w:rsidR="003A2276" w:rsidRPr="00E7478C" w:rsidRDefault="003A2276" w:rsidP="00745980">
      <w:pPr>
        <w:pStyle w:val="ListParagraph"/>
        <w:numPr>
          <w:ilvl w:val="2"/>
          <w:numId w:val="40"/>
        </w:numPr>
        <w:tabs>
          <w:tab w:val="clear" w:pos="2280"/>
        </w:tabs>
        <w:ind w:left="1133" w:hanging="567"/>
        <w:contextualSpacing w:val="0"/>
        <w:jc w:val="both"/>
        <w:rPr>
          <w:szCs w:val="24"/>
          <w:rtl/>
        </w:rPr>
      </w:pPr>
      <w:r w:rsidRPr="00E7478C">
        <w:rPr>
          <w:szCs w:val="24"/>
          <w:rtl/>
        </w:rPr>
        <w:t>אין מניעה, לפי כל דין ו/או הסכם שהמציע צד לו, להשתתפותו של המציע במכרז ואין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 והכל לפי שיקול דעתו הבלעדי והמוחלט של המזמין.</w:t>
      </w:r>
    </w:p>
    <w:p w:rsidR="003A2276" w:rsidRPr="00E7478C" w:rsidRDefault="003A2276" w:rsidP="00745980">
      <w:pPr>
        <w:numPr>
          <w:ilvl w:val="2"/>
          <w:numId w:val="40"/>
        </w:numPr>
        <w:tabs>
          <w:tab w:val="clear" w:pos="2280"/>
        </w:tabs>
        <w:ind w:left="1133" w:hanging="567"/>
        <w:jc w:val="both"/>
        <w:rPr>
          <w:szCs w:val="24"/>
        </w:rPr>
      </w:pPr>
      <w:r w:rsidRPr="00E7478C">
        <w:rPr>
          <w:rFonts w:hint="eastAsia"/>
          <w:szCs w:val="24"/>
          <w:rtl/>
        </w:rPr>
        <w:t>ככל</w:t>
      </w:r>
      <w:r w:rsidRPr="00E7478C">
        <w:rPr>
          <w:szCs w:val="24"/>
          <w:rtl/>
        </w:rPr>
        <w:t xml:space="preserve"> שהמציע תאגיד - </w:t>
      </w:r>
      <w:r w:rsidRPr="00E7478C">
        <w:rPr>
          <w:rFonts w:hint="eastAsia"/>
          <w:szCs w:val="24"/>
          <w:rtl/>
        </w:rPr>
        <w:t>המציע</w:t>
      </w:r>
      <w:r w:rsidRPr="00E7478C">
        <w:rPr>
          <w:szCs w:val="24"/>
          <w:rtl/>
        </w:rPr>
        <w:t xml:space="preserve"> </w:t>
      </w:r>
      <w:r w:rsidRPr="00E7478C">
        <w:rPr>
          <w:rFonts w:hint="eastAsia"/>
          <w:szCs w:val="24"/>
          <w:rtl/>
        </w:rPr>
        <w:t>אינו</w:t>
      </w:r>
      <w:r w:rsidRPr="00E7478C">
        <w:rPr>
          <w:szCs w:val="24"/>
          <w:rtl/>
        </w:rPr>
        <w:t xml:space="preserve"> </w:t>
      </w:r>
      <w:r w:rsidRPr="00E7478C">
        <w:rPr>
          <w:rFonts w:hint="eastAsia"/>
          <w:szCs w:val="24"/>
          <w:rtl/>
        </w:rPr>
        <w:t>בעל</w:t>
      </w:r>
      <w:r w:rsidRPr="00E7478C">
        <w:rPr>
          <w:szCs w:val="24"/>
          <w:rtl/>
        </w:rPr>
        <w:t xml:space="preserve"> </w:t>
      </w:r>
      <w:r w:rsidRPr="00E7478C">
        <w:rPr>
          <w:rFonts w:hint="eastAsia"/>
          <w:szCs w:val="24"/>
          <w:rtl/>
        </w:rPr>
        <w:t>חובות</w:t>
      </w:r>
      <w:r w:rsidRPr="00E7478C">
        <w:rPr>
          <w:szCs w:val="24"/>
          <w:rtl/>
        </w:rPr>
        <w:t xml:space="preserve"> </w:t>
      </w:r>
      <w:r w:rsidRPr="00E7478C">
        <w:rPr>
          <w:rFonts w:hint="eastAsia"/>
          <w:szCs w:val="24"/>
          <w:rtl/>
        </w:rPr>
        <w:t>אגרה</w:t>
      </w:r>
      <w:r w:rsidRPr="00E7478C">
        <w:rPr>
          <w:szCs w:val="24"/>
          <w:rtl/>
        </w:rPr>
        <w:t xml:space="preserve"> </w:t>
      </w:r>
      <w:r w:rsidRPr="00E7478C">
        <w:rPr>
          <w:rFonts w:hint="eastAsia"/>
          <w:szCs w:val="24"/>
          <w:rtl/>
        </w:rPr>
        <w:t>שנתית</w:t>
      </w:r>
      <w:r w:rsidRPr="00E7478C">
        <w:rPr>
          <w:szCs w:val="24"/>
          <w:rtl/>
        </w:rPr>
        <w:t xml:space="preserve"> </w:t>
      </w:r>
      <w:r w:rsidRPr="00E7478C">
        <w:rPr>
          <w:rFonts w:hint="eastAsia"/>
          <w:szCs w:val="24"/>
          <w:rtl/>
        </w:rPr>
        <w:t>ברשות</w:t>
      </w:r>
      <w:r w:rsidRPr="00E7478C">
        <w:rPr>
          <w:szCs w:val="24"/>
          <w:rtl/>
        </w:rPr>
        <w:t xml:space="preserve"> </w:t>
      </w:r>
      <w:r w:rsidRPr="00E7478C">
        <w:rPr>
          <w:rFonts w:hint="eastAsia"/>
          <w:szCs w:val="24"/>
          <w:rtl/>
        </w:rPr>
        <w:t>התאגידים</w:t>
      </w:r>
      <w:r w:rsidRPr="00E7478C">
        <w:rPr>
          <w:szCs w:val="24"/>
          <w:rtl/>
        </w:rPr>
        <w:t xml:space="preserve"> בשנים שקדמו לשנה שבה מוגשת ההצעה. </w:t>
      </w:r>
      <w:r w:rsidRPr="00E7478C">
        <w:rPr>
          <w:rFonts w:hint="eastAsia"/>
          <w:szCs w:val="24"/>
          <w:rtl/>
        </w:rPr>
        <w:t>החברה</w:t>
      </w:r>
      <w:r w:rsidRPr="00E7478C">
        <w:rPr>
          <w:szCs w:val="24"/>
          <w:rtl/>
        </w:rPr>
        <w:t>/שותפות אינה חברה מפרת חוק או בהתראה לפני רישום כחברה מפרת חוק.</w:t>
      </w:r>
    </w:p>
    <w:p w:rsidR="003A2276" w:rsidRPr="00990AB9" w:rsidRDefault="003A2276" w:rsidP="00745980">
      <w:pPr>
        <w:numPr>
          <w:ilvl w:val="2"/>
          <w:numId w:val="40"/>
        </w:numPr>
        <w:tabs>
          <w:tab w:val="clear" w:pos="2280"/>
          <w:tab w:val="left" w:pos="1418"/>
          <w:tab w:val="left" w:pos="3289"/>
        </w:tabs>
        <w:ind w:left="1133" w:hanging="567"/>
        <w:jc w:val="both"/>
        <w:rPr>
          <w:szCs w:val="24"/>
        </w:rPr>
      </w:pPr>
      <w:r w:rsidRPr="00E7478C">
        <w:rPr>
          <w:rFonts w:hint="cs"/>
          <w:szCs w:val="24"/>
          <w:rtl/>
        </w:rPr>
        <w:t>המציע</w:t>
      </w:r>
      <w:r w:rsidRPr="00E7478C">
        <w:rPr>
          <w:szCs w:val="24"/>
          <w:rtl/>
        </w:rPr>
        <w:t xml:space="preserve">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w:t>
      </w:r>
      <w:r w:rsidRPr="00990AB9">
        <w:rPr>
          <w:szCs w:val="24"/>
          <w:rtl/>
        </w:rPr>
        <w:t>גרת מכרז זה</w:t>
      </w:r>
      <w:r>
        <w:rPr>
          <w:rFonts w:hint="cs"/>
          <w:szCs w:val="24"/>
          <w:rtl/>
        </w:rPr>
        <w:t>.</w:t>
      </w:r>
    </w:p>
    <w:p w:rsidR="003A2276" w:rsidRPr="00FB4FEB" w:rsidRDefault="003A2276" w:rsidP="00745980">
      <w:pPr>
        <w:numPr>
          <w:ilvl w:val="2"/>
          <w:numId w:val="40"/>
        </w:numPr>
        <w:tabs>
          <w:tab w:val="clear" w:pos="2280"/>
        </w:tabs>
        <w:spacing w:line="360" w:lineRule="auto"/>
        <w:ind w:left="1133" w:hanging="567"/>
        <w:jc w:val="both"/>
        <w:rPr>
          <w:szCs w:val="24"/>
        </w:rPr>
      </w:pPr>
      <w:r>
        <w:rPr>
          <w:rFonts w:hint="cs"/>
          <w:szCs w:val="24"/>
          <w:rtl/>
        </w:rPr>
        <w:t>המציע משלם לעובדיו תנאים סוציאליים בהתאם להוראת כל דין.</w:t>
      </w:r>
    </w:p>
    <w:p w:rsidR="003A2276" w:rsidRDefault="003A2276" w:rsidP="00745980">
      <w:pPr>
        <w:numPr>
          <w:ilvl w:val="2"/>
          <w:numId w:val="40"/>
        </w:numPr>
        <w:tabs>
          <w:tab w:val="clear" w:pos="2280"/>
        </w:tabs>
        <w:spacing w:line="360" w:lineRule="auto"/>
        <w:ind w:left="1133" w:hanging="567"/>
        <w:jc w:val="both"/>
        <w:rPr>
          <w:szCs w:val="24"/>
        </w:rPr>
      </w:pPr>
      <w:r w:rsidRPr="000646D9">
        <w:rPr>
          <w:rFonts w:hint="cs"/>
          <w:szCs w:val="24"/>
          <w:rtl/>
        </w:rPr>
        <w:t>העמדת ערבות מכרז-</w:t>
      </w:r>
    </w:p>
    <w:p w:rsidR="003A2276" w:rsidRPr="00885F93" w:rsidRDefault="00E94DCA" w:rsidP="0093351E">
      <w:pPr>
        <w:pStyle w:val="ListParagraph"/>
        <w:numPr>
          <w:ilvl w:val="1"/>
          <w:numId w:val="31"/>
        </w:numPr>
        <w:ind w:left="1133"/>
        <w:jc w:val="both"/>
        <w:rPr>
          <w:szCs w:val="24"/>
        </w:rPr>
      </w:pPr>
      <w:r>
        <w:rPr>
          <w:rFonts w:ascii="Arial" w:hAnsi="Arial" w:hint="cs"/>
          <w:szCs w:val="24"/>
          <w:rtl/>
        </w:rPr>
        <w:t xml:space="preserve">  </w:t>
      </w:r>
      <w:r w:rsidR="003A2276" w:rsidRPr="00885F93">
        <w:rPr>
          <w:rFonts w:ascii="Arial" w:hAnsi="Arial" w:hint="eastAsia"/>
          <w:szCs w:val="24"/>
          <w:rtl/>
        </w:rPr>
        <w:t>על</w:t>
      </w:r>
      <w:r w:rsidR="003A2276" w:rsidRPr="00885F93">
        <w:rPr>
          <w:rFonts w:ascii="Arial" w:hAnsi="Arial"/>
          <w:szCs w:val="24"/>
          <w:rtl/>
        </w:rPr>
        <w:t xml:space="preserve"> </w:t>
      </w:r>
      <w:r w:rsidR="003A2276" w:rsidRPr="00885F93">
        <w:rPr>
          <w:rFonts w:ascii="Arial" w:hAnsi="Arial" w:hint="eastAsia"/>
          <w:szCs w:val="24"/>
          <w:rtl/>
        </w:rPr>
        <w:t>המציע</w:t>
      </w:r>
      <w:r w:rsidR="003A2276" w:rsidRPr="00885F93">
        <w:rPr>
          <w:rFonts w:ascii="Arial" w:hAnsi="Arial"/>
          <w:szCs w:val="24"/>
          <w:rtl/>
        </w:rPr>
        <w:t xml:space="preserve"> לצרף להצעתו ערבות בנקאית </w:t>
      </w:r>
      <w:r w:rsidR="003A2276" w:rsidRPr="00885F93">
        <w:rPr>
          <w:rFonts w:ascii="Arial" w:hAnsi="Arial" w:hint="eastAsia"/>
          <w:szCs w:val="24"/>
          <w:rtl/>
        </w:rPr>
        <w:t>או</w:t>
      </w:r>
      <w:r w:rsidR="003A2276" w:rsidRPr="00885F93">
        <w:rPr>
          <w:rFonts w:ascii="Arial" w:hAnsi="Arial"/>
          <w:szCs w:val="24"/>
          <w:rtl/>
        </w:rPr>
        <w:t xml:space="preserve"> </w:t>
      </w:r>
      <w:r w:rsidR="003A2276" w:rsidRPr="00885F93">
        <w:rPr>
          <w:rFonts w:ascii="Arial" w:hAnsi="Arial" w:hint="eastAsia"/>
          <w:szCs w:val="24"/>
          <w:rtl/>
        </w:rPr>
        <w:t>ערבות</w:t>
      </w:r>
      <w:r w:rsidR="003A2276" w:rsidRPr="00885F93">
        <w:rPr>
          <w:rFonts w:ascii="Arial" w:hAnsi="Arial"/>
          <w:szCs w:val="24"/>
          <w:rtl/>
        </w:rPr>
        <w:t xml:space="preserve"> </w:t>
      </w:r>
      <w:r w:rsidR="003A2276" w:rsidRPr="00885F93">
        <w:rPr>
          <w:rFonts w:ascii="Arial" w:hAnsi="Arial" w:hint="eastAsia"/>
          <w:szCs w:val="24"/>
          <w:rtl/>
        </w:rPr>
        <w:t>מחב</w:t>
      </w:r>
      <w:r w:rsidR="003A2276" w:rsidRPr="00885F93">
        <w:rPr>
          <w:rFonts w:ascii="Arial" w:hAnsi="Arial"/>
          <w:szCs w:val="24"/>
          <w:rtl/>
        </w:rPr>
        <w:t xml:space="preserve">' </w:t>
      </w:r>
      <w:r w:rsidR="003A2276" w:rsidRPr="00885F93">
        <w:rPr>
          <w:rFonts w:ascii="Arial" w:hAnsi="Arial" w:hint="eastAsia"/>
          <w:szCs w:val="24"/>
          <w:rtl/>
        </w:rPr>
        <w:t>הביטוח</w:t>
      </w:r>
      <w:r w:rsidR="003A2276" w:rsidRPr="00885F93">
        <w:rPr>
          <w:rFonts w:ascii="Arial" w:hAnsi="Arial"/>
          <w:szCs w:val="24"/>
          <w:rtl/>
        </w:rPr>
        <w:t xml:space="preserve"> (</w:t>
      </w:r>
      <w:r w:rsidR="003A2276" w:rsidRPr="00885F93">
        <w:rPr>
          <w:rFonts w:ascii="Arial" w:hAnsi="Arial" w:hint="eastAsia"/>
          <w:szCs w:val="24"/>
          <w:rtl/>
        </w:rPr>
        <w:t>ערבות</w:t>
      </w:r>
      <w:r w:rsidR="003A2276" w:rsidRPr="00885F93">
        <w:rPr>
          <w:rFonts w:ascii="Arial" w:hAnsi="Arial"/>
          <w:szCs w:val="24"/>
          <w:rtl/>
        </w:rPr>
        <w:t xml:space="preserve"> מקורית), בלתי מותנית במקור,</w:t>
      </w:r>
      <w:r w:rsidR="003A2276" w:rsidRPr="00885F93">
        <w:rPr>
          <w:rFonts w:ascii="Arial" w:hAnsi="Arial" w:hint="cs"/>
          <w:szCs w:val="24"/>
          <w:rtl/>
        </w:rPr>
        <w:t xml:space="preserve"> ובלתי צמודה</w:t>
      </w:r>
      <w:r w:rsidR="003A2276" w:rsidRPr="00885F93">
        <w:rPr>
          <w:rFonts w:ascii="Arial" w:hAnsi="Arial"/>
          <w:szCs w:val="24"/>
          <w:rtl/>
        </w:rPr>
        <w:t xml:space="preserve"> בשם המציע, </w:t>
      </w:r>
      <w:r w:rsidR="003A2276" w:rsidRPr="00885F93">
        <w:rPr>
          <w:rFonts w:ascii="Arial" w:hAnsi="Arial" w:hint="eastAsia"/>
          <w:b/>
          <w:bCs/>
          <w:szCs w:val="24"/>
          <w:rtl/>
        </w:rPr>
        <w:t>ע</w:t>
      </w:r>
      <w:r w:rsidR="003A2276" w:rsidRPr="00885F93">
        <w:rPr>
          <w:rFonts w:ascii="Arial" w:hAnsi="Arial"/>
          <w:b/>
          <w:bCs/>
          <w:szCs w:val="24"/>
          <w:rtl/>
        </w:rPr>
        <w:t>"</w:t>
      </w:r>
      <w:r w:rsidR="003A2276" w:rsidRPr="00885F93">
        <w:rPr>
          <w:rFonts w:ascii="Arial" w:hAnsi="Arial" w:hint="eastAsia"/>
          <w:b/>
          <w:bCs/>
          <w:szCs w:val="24"/>
          <w:rtl/>
        </w:rPr>
        <w:t>ס</w:t>
      </w:r>
      <w:r w:rsidR="0002095E">
        <w:rPr>
          <w:rFonts w:ascii="Arial" w:hAnsi="Arial" w:hint="cs"/>
          <w:b/>
          <w:bCs/>
          <w:szCs w:val="24"/>
          <w:rtl/>
        </w:rPr>
        <w:t xml:space="preserve"> </w:t>
      </w:r>
      <w:r w:rsidR="00B560C7">
        <w:rPr>
          <w:rFonts w:ascii="Arial" w:hAnsi="Arial" w:hint="cs"/>
          <w:szCs w:val="24"/>
          <w:rtl/>
        </w:rPr>
        <w:t>10,500</w:t>
      </w:r>
      <w:r w:rsidR="003A2276" w:rsidRPr="00885F93">
        <w:rPr>
          <w:rFonts w:ascii="Arial" w:hAnsi="Arial" w:hint="cs"/>
          <w:szCs w:val="24"/>
          <w:rtl/>
        </w:rPr>
        <w:t xml:space="preserve"> ₪ (</w:t>
      </w:r>
      <w:r w:rsidR="00B560C7">
        <w:rPr>
          <w:rFonts w:ascii="Arial" w:hAnsi="Arial" w:hint="cs"/>
          <w:szCs w:val="24"/>
          <w:rtl/>
        </w:rPr>
        <w:t xml:space="preserve">עשרת אלפים וחמש מאות </w:t>
      </w:r>
      <w:r w:rsidR="003A2276" w:rsidRPr="00885F93">
        <w:rPr>
          <w:rFonts w:ascii="Arial" w:hAnsi="Arial" w:hint="cs"/>
          <w:szCs w:val="24"/>
          <w:rtl/>
        </w:rPr>
        <w:t>₪)</w:t>
      </w:r>
    </w:p>
    <w:p w:rsidR="003A2276" w:rsidRPr="00EA6FAA" w:rsidRDefault="00885F93" w:rsidP="0093351E">
      <w:pPr>
        <w:ind w:left="708"/>
        <w:jc w:val="both"/>
        <w:rPr>
          <w:szCs w:val="24"/>
        </w:rPr>
      </w:pPr>
      <w:r w:rsidRPr="00E94DCA">
        <w:rPr>
          <w:rFonts w:hint="cs"/>
          <w:b/>
          <w:bCs/>
          <w:szCs w:val="24"/>
          <w:rtl/>
        </w:rPr>
        <w:t>8.2</w:t>
      </w:r>
      <w:r w:rsidR="00E94DCA">
        <w:rPr>
          <w:rFonts w:hint="cs"/>
          <w:szCs w:val="24"/>
          <w:rtl/>
        </w:rPr>
        <w:t xml:space="preserve">  </w:t>
      </w:r>
      <w:r>
        <w:rPr>
          <w:rFonts w:hint="cs"/>
          <w:szCs w:val="24"/>
          <w:rtl/>
        </w:rPr>
        <w:t xml:space="preserve"> </w:t>
      </w:r>
      <w:r w:rsidR="003A2276">
        <w:rPr>
          <w:rFonts w:hint="cs"/>
          <w:szCs w:val="24"/>
          <w:rtl/>
        </w:rPr>
        <w:t>יודגש כי במקרה של מספר גופים שחברו יחד להגיש הצעה כל גוף נדרש להגיש ערבות נפרדת. במקרה שיוחלט על חילוט הערבות, תחולט ערבותו של הגוף שבגינו קמה העילה לחילוט, בלבד.</w:t>
      </w:r>
    </w:p>
    <w:p w:rsidR="003A2276" w:rsidRDefault="00885F93" w:rsidP="0093351E">
      <w:pPr>
        <w:ind w:left="708"/>
        <w:jc w:val="both"/>
        <w:rPr>
          <w:szCs w:val="24"/>
        </w:rPr>
      </w:pPr>
      <w:r w:rsidRPr="00E94DCA">
        <w:rPr>
          <w:rFonts w:hint="cs"/>
          <w:b/>
          <w:bCs/>
          <w:szCs w:val="24"/>
          <w:rtl/>
        </w:rPr>
        <w:t>8.3</w:t>
      </w:r>
      <w:r>
        <w:rPr>
          <w:rFonts w:hint="cs"/>
          <w:szCs w:val="24"/>
          <w:rtl/>
        </w:rPr>
        <w:t xml:space="preserve"> </w:t>
      </w:r>
      <w:r w:rsidR="00E94DCA">
        <w:rPr>
          <w:rFonts w:hint="cs"/>
          <w:szCs w:val="24"/>
          <w:rtl/>
        </w:rPr>
        <w:t xml:space="preserve">  </w:t>
      </w:r>
      <w:r w:rsidR="003A2276" w:rsidRPr="008A7CAD">
        <w:rPr>
          <w:szCs w:val="24"/>
          <w:rtl/>
        </w:rPr>
        <w:t>הערבות</w:t>
      </w:r>
      <w:r w:rsidR="003A2276" w:rsidRPr="008A7CAD">
        <w:rPr>
          <w:szCs w:val="24"/>
        </w:rPr>
        <w:t xml:space="preserve"> </w:t>
      </w:r>
      <w:r w:rsidR="003A2276" w:rsidRPr="008A7CAD">
        <w:rPr>
          <w:szCs w:val="24"/>
          <w:rtl/>
        </w:rPr>
        <w:t>תהא</w:t>
      </w:r>
      <w:r w:rsidR="003A2276" w:rsidRPr="008A7CAD">
        <w:rPr>
          <w:szCs w:val="24"/>
        </w:rPr>
        <w:t xml:space="preserve"> </w:t>
      </w:r>
      <w:r w:rsidR="003A2276" w:rsidRPr="008A7CAD">
        <w:rPr>
          <w:szCs w:val="24"/>
          <w:rtl/>
        </w:rPr>
        <w:t>ערבות</w:t>
      </w:r>
      <w:r w:rsidR="003A2276" w:rsidRPr="008A7CAD">
        <w:rPr>
          <w:szCs w:val="24"/>
        </w:rPr>
        <w:t xml:space="preserve"> </w:t>
      </w:r>
      <w:r w:rsidR="003A2276" w:rsidRPr="008A7CAD">
        <w:rPr>
          <w:szCs w:val="24"/>
          <w:rtl/>
        </w:rPr>
        <w:t>בנקאית</w:t>
      </w:r>
      <w:r w:rsidR="003A2276" w:rsidRPr="008A7CAD">
        <w:rPr>
          <w:szCs w:val="24"/>
        </w:rPr>
        <w:t xml:space="preserve"> </w:t>
      </w:r>
      <w:r w:rsidR="003A2276" w:rsidRPr="008A7CAD">
        <w:rPr>
          <w:szCs w:val="24"/>
          <w:rtl/>
        </w:rPr>
        <w:t>או</w:t>
      </w:r>
      <w:r w:rsidR="003A2276" w:rsidRPr="008A7CAD">
        <w:rPr>
          <w:szCs w:val="24"/>
        </w:rPr>
        <w:t xml:space="preserve"> </w:t>
      </w:r>
      <w:r w:rsidR="003A2276" w:rsidRPr="008A7CAD">
        <w:rPr>
          <w:szCs w:val="24"/>
          <w:rtl/>
        </w:rPr>
        <w:t>ערבות</w:t>
      </w:r>
      <w:r w:rsidR="003A2276" w:rsidRPr="008A7CAD">
        <w:rPr>
          <w:szCs w:val="24"/>
        </w:rPr>
        <w:t xml:space="preserve"> </w:t>
      </w:r>
      <w:r w:rsidR="003A2276" w:rsidRPr="008A7CAD">
        <w:rPr>
          <w:szCs w:val="24"/>
          <w:rtl/>
        </w:rPr>
        <w:t>של</w:t>
      </w:r>
      <w:r w:rsidR="003A2276" w:rsidRPr="008A7CAD">
        <w:rPr>
          <w:szCs w:val="24"/>
        </w:rPr>
        <w:t xml:space="preserve"> </w:t>
      </w:r>
      <w:r w:rsidR="003A2276" w:rsidRPr="008A7CAD">
        <w:rPr>
          <w:szCs w:val="24"/>
          <w:rtl/>
        </w:rPr>
        <w:t>חברת</w:t>
      </w:r>
      <w:r w:rsidR="003A2276" w:rsidRPr="008A7CAD">
        <w:rPr>
          <w:szCs w:val="24"/>
        </w:rPr>
        <w:t xml:space="preserve"> </w:t>
      </w:r>
      <w:r w:rsidR="003A2276" w:rsidRPr="008A7CAD">
        <w:rPr>
          <w:szCs w:val="24"/>
          <w:rtl/>
        </w:rPr>
        <w:t>ביטוח</w:t>
      </w:r>
      <w:r w:rsidR="003A2276" w:rsidRPr="008A7CAD">
        <w:rPr>
          <w:szCs w:val="24"/>
        </w:rPr>
        <w:t xml:space="preserve"> </w:t>
      </w:r>
      <w:r w:rsidR="003A2276" w:rsidRPr="008A7CAD">
        <w:rPr>
          <w:szCs w:val="24"/>
          <w:rtl/>
        </w:rPr>
        <w:t>ישראלית</w:t>
      </w:r>
      <w:r w:rsidR="003A2276" w:rsidRPr="008A7CAD">
        <w:rPr>
          <w:szCs w:val="24"/>
        </w:rPr>
        <w:t xml:space="preserve"> </w:t>
      </w:r>
      <w:r w:rsidR="003A2276" w:rsidRPr="008A7CAD">
        <w:rPr>
          <w:szCs w:val="24"/>
          <w:rtl/>
        </w:rPr>
        <w:t>שברשותה</w:t>
      </w:r>
      <w:r w:rsidR="003A2276" w:rsidRPr="008A7CAD">
        <w:rPr>
          <w:szCs w:val="24"/>
        </w:rPr>
        <w:t xml:space="preserve"> </w:t>
      </w:r>
      <w:r w:rsidR="003A2276" w:rsidRPr="008A7CAD">
        <w:rPr>
          <w:szCs w:val="24"/>
          <w:rtl/>
        </w:rPr>
        <w:t>רישיון לעסוק</w:t>
      </w:r>
      <w:r w:rsidR="003A2276" w:rsidRPr="008A7CAD">
        <w:rPr>
          <w:szCs w:val="24"/>
        </w:rPr>
        <w:t xml:space="preserve"> </w:t>
      </w:r>
      <w:r w:rsidR="003A2276" w:rsidRPr="008A7CAD">
        <w:rPr>
          <w:szCs w:val="24"/>
          <w:rtl/>
        </w:rPr>
        <w:t>בביטוח</w:t>
      </w:r>
      <w:r w:rsidR="003A2276" w:rsidRPr="008A7CAD">
        <w:rPr>
          <w:szCs w:val="24"/>
        </w:rPr>
        <w:t xml:space="preserve"> </w:t>
      </w:r>
      <w:r w:rsidR="003A2276" w:rsidRPr="008A7CAD">
        <w:rPr>
          <w:szCs w:val="24"/>
          <w:rtl/>
        </w:rPr>
        <w:t>על</w:t>
      </w:r>
      <w:r w:rsidR="003A2276" w:rsidRPr="008A7CAD">
        <w:rPr>
          <w:szCs w:val="24"/>
        </w:rPr>
        <w:t xml:space="preserve"> </w:t>
      </w:r>
      <w:r w:rsidR="003A2276" w:rsidRPr="008A7CAD">
        <w:rPr>
          <w:szCs w:val="24"/>
          <w:rtl/>
        </w:rPr>
        <w:t>פי</w:t>
      </w:r>
      <w:r w:rsidR="003A2276" w:rsidRPr="008A7CAD">
        <w:rPr>
          <w:szCs w:val="24"/>
        </w:rPr>
        <w:t xml:space="preserve"> </w:t>
      </w:r>
      <w:r w:rsidR="003A2276" w:rsidRPr="008A7CAD">
        <w:rPr>
          <w:szCs w:val="24"/>
          <w:rtl/>
        </w:rPr>
        <w:t>חוק</w:t>
      </w:r>
      <w:r w:rsidR="003A2276" w:rsidRPr="008A7CAD">
        <w:rPr>
          <w:szCs w:val="24"/>
        </w:rPr>
        <w:t xml:space="preserve"> </w:t>
      </w:r>
      <w:r w:rsidR="003A2276" w:rsidRPr="008A7CAD">
        <w:rPr>
          <w:szCs w:val="24"/>
          <w:rtl/>
        </w:rPr>
        <w:t>הפיקוח</w:t>
      </w:r>
      <w:r w:rsidR="003A2276" w:rsidRPr="008A7CAD">
        <w:rPr>
          <w:szCs w:val="24"/>
        </w:rPr>
        <w:t xml:space="preserve"> </w:t>
      </w:r>
      <w:r w:rsidR="003A2276" w:rsidRPr="008A7CAD">
        <w:rPr>
          <w:szCs w:val="24"/>
          <w:rtl/>
        </w:rPr>
        <w:t>על</w:t>
      </w:r>
      <w:r w:rsidR="003A2276" w:rsidRPr="008A7CAD">
        <w:rPr>
          <w:szCs w:val="24"/>
        </w:rPr>
        <w:t xml:space="preserve"> </w:t>
      </w:r>
      <w:r w:rsidR="003A2276">
        <w:rPr>
          <w:rFonts w:hint="cs"/>
          <w:szCs w:val="24"/>
          <w:rtl/>
        </w:rPr>
        <w:t xml:space="preserve">שירותים פיננסיים (ביטוח), התשמ"א, 1981. </w:t>
      </w:r>
      <w:r w:rsidR="003A2276" w:rsidRPr="008A7CAD">
        <w:rPr>
          <w:szCs w:val="24"/>
          <w:rtl/>
        </w:rPr>
        <w:t>הערבות</w:t>
      </w:r>
      <w:r w:rsidR="003A2276" w:rsidRPr="008A7CAD">
        <w:rPr>
          <w:szCs w:val="24"/>
        </w:rPr>
        <w:t xml:space="preserve"> </w:t>
      </w:r>
      <w:r w:rsidR="003A2276" w:rsidRPr="008A7CAD">
        <w:rPr>
          <w:szCs w:val="24"/>
          <w:rtl/>
        </w:rPr>
        <w:t>תהיה</w:t>
      </w:r>
      <w:r w:rsidR="003A2276" w:rsidRPr="008A7CAD">
        <w:rPr>
          <w:szCs w:val="24"/>
        </w:rPr>
        <w:t xml:space="preserve"> </w:t>
      </w:r>
      <w:r w:rsidR="003A2276" w:rsidRPr="008A7CAD">
        <w:rPr>
          <w:szCs w:val="24"/>
          <w:rtl/>
        </w:rPr>
        <w:t>אוטונומית</w:t>
      </w:r>
      <w:r w:rsidR="003A2276" w:rsidRPr="008A7CAD">
        <w:rPr>
          <w:szCs w:val="24"/>
        </w:rPr>
        <w:t>,</w:t>
      </w:r>
      <w:r w:rsidR="003A2276" w:rsidRPr="008A7CAD">
        <w:rPr>
          <w:szCs w:val="24"/>
          <w:rtl/>
        </w:rPr>
        <w:t xml:space="preserve"> בלתי</w:t>
      </w:r>
      <w:r w:rsidR="003A2276" w:rsidRPr="008A7CAD">
        <w:rPr>
          <w:szCs w:val="24"/>
        </w:rPr>
        <w:t xml:space="preserve"> </w:t>
      </w:r>
      <w:r w:rsidR="003A2276" w:rsidRPr="008A7CAD">
        <w:rPr>
          <w:szCs w:val="24"/>
          <w:rtl/>
        </w:rPr>
        <w:t>מותנית</w:t>
      </w:r>
      <w:r w:rsidR="003A2276" w:rsidRPr="008A7CAD">
        <w:rPr>
          <w:szCs w:val="24"/>
        </w:rPr>
        <w:t xml:space="preserve"> </w:t>
      </w:r>
      <w:r w:rsidR="003A2276" w:rsidRPr="008A7CAD">
        <w:rPr>
          <w:szCs w:val="24"/>
          <w:rtl/>
        </w:rPr>
        <w:t>ובלתי</w:t>
      </w:r>
      <w:r w:rsidR="003A2276" w:rsidRPr="008A7CAD">
        <w:rPr>
          <w:szCs w:val="24"/>
        </w:rPr>
        <w:t xml:space="preserve"> </w:t>
      </w:r>
      <w:r w:rsidR="003A2276" w:rsidRPr="008A7CAD">
        <w:rPr>
          <w:szCs w:val="24"/>
          <w:rtl/>
        </w:rPr>
        <w:t>ניתנת</w:t>
      </w:r>
      <w:r w:rsidR="003A2276" w:rsidRPr="008A7CAD">
        <w:rPr>
          <w:szCs w:val="24"/>
        </w:rPr>
        <w:t xml:space="preserve"> </w:t>
      </w:r>
      <w:r w:rsidR="003A2276" w:rsidRPr="008A7CAD">
        <w:rPr>
          <w:szCs w:val="24"/>
          <w:rtl/>
        </w:rPr>
        <w:t>לביטול</w:t>
      </w:r>
      <w:r w:rsidR="003A2276">
        <w:rPr>
          <w:rFonts w:hint="cs"/>
          <w:szCs w:val="24"/>
          <w:rtl/>
        </w:rPr>
        <w:t>.</w:t>
      </w:r>
    </w:p>
    <w:p w:rsidR="003A2276" w:rsidRPr="00885F93" w:rsidRDefault="00E94DCA" w:rsidP="0002095E">
      <w:pPr>
        <w:pStyle w:val="ListParagraph"/>
        <w:numPr>
          <w:ilvl w:val="1"/>
          <w:numId w:val="32"/>
        </w:numPr>
        <w:ind w:left="708" w:firstLine="0"/>
        <w:jc w:val="both"/>
        <w:rPr>
          <w:szCs w:val="24"/>
        </w:rPr>
      </w:pPr>
      <w:r>
        <w:rPr>
          <w:rFonts w:ascii="Arial" w:hAnsi="Arial" w:hint="cs"/>
          <w:szCs w:val="24"/>
          <w:rtl/>
        </w:rPr>
        <w:t xml:space="preserve">  </w:t>
      </w:r>
      <w:r w:rsidR="003A2276" w:rsidRPr="00885F93">
        <w:rPr>
          <w:rFonts w:ascii="Arial" w:hAnsi="Arial"/>
          <w:szCs w:val="24"/>
          <w:rtl/>
        </w:rPr>
        <w:t xml:space="preserve">נוסח הערבות יהיה כמפורט </w:t>
      </w:r>
      <w:r w:rsidR="003A2276" w:rsidRPr="00885F93">
        <w:rPr>
          <w:rFonts w:ascii="Arial" w:hAnsi="Arial" w:hint="eastAsia"/>
          <w:b/>
          <w:bCs/>
          <w:szCs w:val="24"/>
          <w:rtl/>
        </w:rPr>
        <w:t>בנספח</w:t>
      </w:r>
      <w:r w:rsidR="003A2276" w:rsidRPr="00885F93">
        <w:rPr>
          <w:rFonts w:ascii="Arial" w:hAnsi="Arial"/>
          <w:b/>
          <w:bCs/>
          <w:szCs w:val="24"/>
          <w:rtl/>
        </w:rPr>
        <w:t xml:space="preserve"> </w:t>
      </w:r>
      <w:r w:rsidR="00B560C7">
        <w:rPr>
          <w:rFonts w:ascii="Arial" w:hAnsi="Arial" w:hint="cs"/>
          <w:b/>
          <w:bCs/>
          <w:szCs w:val="24"/>
          <w:rtl/>
        </w:rPr>
        <w:t>א</w:t>
      </w:r>
      <w:r w:rsidR="00B560C7" w:rsidRPr="00885F93">
        <w:rPr>
          <w:rFonts w:ascii="Arial" w:hAnsi="Arial" w:hint="cs"/>
          <w:b/>
          <w:bCs/>
          <w:szCs w:val="24"/>
          <w:rtl/>
        </w:rPr>
        <w:t>'</w:t>
      </w:r>
      <w:r w:rsidR="00B560C7">
        <w:rPr>
          <w:rFonts w:ascii="Arial" w:hAnsi="Arial" w:hint="cs"/>
          <w:b/>
          <w:bCs/>
          <w:szCs w:val="24"/>
          <w:rtl/>
        </w:rPr>
        <w:t>7</w:t>
      </w:r>
      <w:r w:rsidR="00B560C7" w:rsidRPr="00885F93">
        <w:rPr>
          <w:rFonts w:ascii="Arial" w:hAnsi="Arial" w:hint="cs"/>
          <w:b/>
          <w:bCs/>
          <w:szCs w:val="24"/>
          <w:rtl/>
        </w:rPr>
        <w:t xml:space="preserve"> </w:t>
      </w:r>
      <w:r w:rsidR="003A2276" w:rsidRPr="00885F93">
        <w:rPr>
          <w:rFonts w:ascii="Arial" w:hAnsi="Arial"/>
          <w:szCs w:val="24"/>
          <w:rtl/>
        </w:rPr>
        <w:t xml:space="preserve">המצורף למכרז והיא תיחתם על-ידי מורשי חתימה מטעם הבנק / חב' הביטוח. תוקפה יהיה </w:t>
      </w:r>
      <w:r w:rsidR="003A2276" w:rsidRPr="00885F93">
        <w:rPr>
          <w:rFonts w:ascii="Arial" w:hAnsi="Arial" w:hint="cs"/>
          <w:szCs w:val="24"/>
          <w:rtl/>
        </w:rPr>
        <w:t xml:space="preserve">לכל הפחות מיום </w:t>
      </w:r>
      <w:r w:rsidR="0002095E">
        <w:rPr>
          <w:rFonts w:ascii="Arial" w:hAnsi="Arial" w:hint="cs"/>
          <w:b/>
          <w:bCs/>
          <w:szCs w:val="24"/>
          <w:rtl/>
        </w:rPr>
        <w:t>19.11.2015</w:t>
      </w:r>
      <w:r w:rsidR="00745980" w:rsidRPr="009249F4">
        <w:rPr>
          <w:rFonts w:ascii="Arial" w:hAnsi="Arial" w:hint="cs"/>
          <w:szCs w:val="24"/>
          <w:rtl/>
        </w:rPr>
        <w:t xml:space="preserve"> </w:t>
      </w:r>
      <w:r w:rsidR="003A2276" w:rsidRPr="009249F4">
        <w:rPr>
          <w:rFonts w:ascii="Arial" w:hAnsi="Arial" w:hint="cs"/>
          <w:b/>
          <w:bCs/>
          <w:szCs w:val="24"/>
          <w:rtl/>
        </w:rPr>
        <w:t>(</w:t>
      </w:r>
      <w:r w:rsidR="003A2276" w:rsidRPr="00885F93">
        <w:rPr>
          <w:rFonts w:ascii="Arial" w:hAnsi="Arial" w:hint="cs"/>
          <w:b/>
          <w:bCs/>
          <w:szCs w:val="24"/>
          <w:rtl/>
        </w:rPr>
        <w:t>המועד האחרון להגשת הצעות</w:t>
      </w:r>
      <w:r w:rsidR="003A2276" w:rsidRPr="00885F93">
        <w:rPr>
          <w:rFonts w:ascii="Arial" w:hAnsi="Arial" w:hint="cs"/>
          <w:szCs w:val="24"/>
          <w:rtl/>
        </w:rPr>
        <w:t>) או מועד מוקדם יותר ו</w:t>
      </w:r>
      <w:r w:rsidR="003A2276" w:rsidRPr="00885F93">
        <w:rPr>
          <w:rFonts w:ascii="Arial" w:hAnsi="Arial" w:hint="eastAsia"/>
          <w:szCs w:val="24"/>
          <w:rtl/>
        </w:rPr>
        <w:t>עד</w:t>
      </w:r>
      <w:r w:rsidR="003A2276" w:rsidRPr="00885F93">
        <w:rPr>
          <w:rFonts w:ascii="Arial" w:hAnsi="Arial"/>
          <w:szCs w:val="24"/>
          <w:rtl/>
        </w:rPr>
        <w:t xml:space="preserve"> ליום</w:t>
      </w:r>
      <w:r w:rsidR="003A2276" w:rsidRPr="00885F93">
        <w:rPr>
          <w:rFonts w:ascii="Arial" w:hAnsi="Arial" w:hint="cs"/>
          <w:szCs w:val="24"/>
          <w:rtl/>
        </w:rPr>
        <w:t xml:space="preserve"> </w:t>
      </w:r>
      <w:r w:rsidR="0002095E">
        <w:rPr>
          <w:rFonts w:ascii="Arial" w:hAnsi="Arial" w:hint="cs"/>
          <w:b/>
          <w:bCs/>
          <w:szCs w:val="24"/>
          <w:rtl/>
        </w:rPr>
        <w:t>31.03.2016</w:t>
      </w:r>
    </w:p>
    <w:p w:rsidR="00745980" w:rsidRPr="00745980" w:rsidRDefault="00885F93" w:rsidP="00745980">
      <w:pPr>
        <w:ind w:left="708"/>
        <w:jc w:val="both"/>
        <w:rPr>
          <w:szCs w:val="24"/>
          <w:rtl/>
        </w:rPr>
      </w:pPr>
      <w:r w:rsidRPr="00E94DCA">
        <w:rPr>
          <w:rFonts w:hint="cs"/>
          <w:b/>
          <w:bCs/>
          <w:szCs w:val="24"/>
          <w:rtl/>
        </w:rPr>
        <w:t>8.5</w:t>
      </w:r>
      <w:r>
        <w:rPr>
          <w:rFonts w:hint="cs"/>
          <w:szCs w:val="24"/>
          <w:rtl/>
        </w:rPr>
        <w:t xml:space="preserve"> </w:t>
      </w:r>
      <w:r w:rsidR="00E94DCA">
        <w:rPr>
          <w:rFonts w:hint="cs"/>
          <w:szCs w:val="24"/>
          <w:rtl/>
        </w:rPr>
        <w:t xml:space="preserve">  </w:t>
      </w:r>
      <w:r w:rsidR="00745980" w:rsidRPr="00745980">
        <w:rPr>
          <w:szCs w:val="24"/>
          <w:rtl/>
        </w:rPr>
        <w:tab/>
        <w:t>יובהר כי ערבות מחברת ביטוח תהיה חתומה על ידי חברת הביטוח עצמה ולא על ידי סוכן הביטוח שלה.</w:t>
      </w:r>
    </w:p>
    <w:p w:rsidR="003A2276" w:rsidRDefault="00745980" w:rsidP="0093351E">
      <w:pPr>
        <w:ind w:left="708"/>
        <w:jc w:val="both"/>
        <w:rPr>
          <w:szCs w:val="24"/>
        </w:rPr>
      </w:pPr>
      <w:r w:rsidRPr="00E32AAE">
        <w:rPr>
          <w:rFonts w:hint="cs"/>
          <w:b/>
          <w:bCs/>
          <w:szCs w:val="24"/>
          <w:rtl/>
        </w:rPr>
        <w:t>8.6</w:t>
      </w:r>
      <w:r>
        <w:rPr>
          <w:rFonts w:hint="cs"/>
          <w:szCs w:val="24"/>
          <w:rtl/>
        </w:rPr>
        <w:t xml:space="preserve">     </w:t>
      </w:r>
      <w:r w:rsidR="003A2276" w:rsidRPr="000646D9">
        <w:rPr>
          <w:rFonts w:hint="eastAsia"/>
          <w:szCs w:val="24"/>
          <w:rtl/>
        </w:rPr>
        <w:t>ועדת</w:t>
      </w:r>
      <w:r w:rsidR="003A2276" w:rsidRPr="000646D9">
        <w:rPr>
          <w:szCs w:val="24"/>
          <w:rtl/>
        </w:rPr>
        <w:t xml:space="preserve"> </w:t>
      </w:r>
      <w:r w:rsidR="003A2276" w:rsidRPr="000646D9">
        <w:rPr>
          <w:rFonts w:hint="eastAsia"/>
          <w:szCs w:val="24"/>
          <w:rtl/>
        </w:rPr>
        <w:t>המכרזים</w:t>
      </w:r>
      <w:r w:rsidR="003A2276" w:rsidRPr="000646D9">
        <w:rPr>
          <w:szCs w:val="24"/>
          <w:rtl/>
        </w:rPr>
        <w:t xml:space="preserve"> </w:t>
      </w:r>
      <w:r w:rsidR="003A2276" w:rsidRPr="000646D9">
        <w:rPr>
          <w:rFonts w:hint="eastAsia"/>
          <w:szCs w:val="24"/>
          <w:rtl/>
        </w:rPr>
        <w:t>תהיה</w:t>
      </w:r>
      <w:r w:rsidR="003A2276" w:rsidRPr="000646D9">
        <w:rPr>
          <w:szCs w:val="24"/>
          <w:rtl/>
        </w:rPr>
        <w:t xml:space="preserve"> </w:t>
      </w:r>
      <w:r w:rsidR="003A2276" w:rsidRPr="000646D9">
        <w:rPr>
          <w:rFonts w:hint="eastAsia"/>
          <w:szCs w:val="24"/>
          <w:rtl/>
        </w:rPr>
        <w:t>רשאית</w:t>
      </w:r>
      <w:r w:rsidR="003A2276" w:rsidRPr="000646D9">
        <w:rPr>
          <w:szCs w:val="24"/>
          <w:rtl/>
        </w:rPr>
        <w:t xml:space="preserve"> </w:t>
      </w:r>
      <w:r w:rsidR="003A2276" w:rsidRPr="000646D9">
        <w:rPr>
          <w:rFonts w:hint="eastAsia"/>
          <w:szCs w:val="24"/>
          <w:rtl/>
        </w:rPr>
        <w:t>לדרוש</w:t>
      </w:r>
      <w:r w:rsidR="003A2276" w:rsidRPr="000646D9">
        <w:rPr>
          <w:szCs w:val="24"/>
          <w:rtl/>
        </w:rPr>
        <w:t xml:space="preserve"> </w:t>
      </w:r>
      <w:r w:rsidR="003A2276" w:rsidRPr="000646D9">
        <w:rPr>
          <w:rFonts w:hint="eastAsia"/>
          <w:szCs w:val="24"/>
          <w:rtl/>
        </w:rPr>
        <w:t>הארכת</w:t>
      </w:r>
      <w:r w:rsidR="003A2276" w:rsidRPr="000646D9">
        <w:rPr>
          <w:szCs w:val="24"/>
          <w:rtl/>
        </w:rPr>
        <w:t xml:space="preserve">/ות </w:t>
      </w:r>
      <w:r w:rsidR="003A2276" w:rsidRPr="000646D9">
        <w:rPr>
          <w:rFonts w:hint="eastAsia"/>
          <w:szCs w:val="24"/>
          <w:rtl/>
        </w:rPr>
        <w:t>תוקף</w:t>
      </w:r>
      <w:r w:rsidR="003A2276" w:rsidRPr="000646D9">
        <w:rPr>
          <w:szCs w:val="24"/>
          <w:rtl/>
        </w:rPr>
        <w:t xml:space="preserve"> </w:t>
      </w:r>
      <w:r w:rsidR="003A2276" w:rsidRPr="000646D9">
        <w:rPr>
          <w:rFonts w:hint="eastAsia"/>
          <w:szCs w:val="24"/>
          <w:rtl/>
        </w:rPr>
        <w:t>הערבות</w:t>
      </w:r>
      <w:r w:rsidR="003A2276" w:rsidRPr="000646D9">
        <w:rPr>
          <w:szCs w:val="24"/>
          <w:rtl/>
        </w:rPr>
        <w:t xml:space="preserve">, </w:t>
      </w:r>
      <w:r w:rsidR="003A2276" w:rsidRPr="000646D9">
        <w:rPr>
          <w:rFonts w:hint="eastAsia"/>
          <w:szCs w:val="24"/>
          <w:rtl/>
        </w:rPr>
        <w:t>כל</w:t>
      </w:r>
      <w:r w:rsidR="003A2276" w:rsidRPr="000646D9">
        <w:rPr>
          <w:szCs w:val="24"/>
          <w:rtl/>
        </w:rPr>
        <w:t xml:space="preserve"> </w:t>
      </w:r>
      <w:r w:rsidR="003A2276" w:rsidRPr="000646D9">
        <w:rPr>
          <w:rFonts w:hint="eastAsia"/>
          <w:szCs w:val="24"/>
          <w:rtl/>
        </w:rPr>
        <w:t>עוד</w:t>
      </w:r>
      <w:r w:rsidR="003A2276" w:rsidRPr="000646D9">
        <w:rPr>
          <w:szCs w:val="24"/>
          <w:rtl/>
        </w:rPr>
        <w:t xml:space="preserve"> </w:t>
      </w:r>
      <w:r w:rsidR="003A2276" w:rsidRPr="000646D9">
        <w:rPr>
          <w:rFonts w:hint="eastAsia"/>
          <w:szCs w:val="24"/>
          <w:rtl/>
        </w:rPr>
        <w:t>לא</w:t>
      </w:r>
      <w:r w:rsidR="003A2276" w:rsidRPr="000646D9">
        <w:rPr>
          <w:szCs w:val="24"/>
          <w:rtl/>
        </w:rPr>
        <w:t xml:space="preserve"> </w:t>
      </w:r>
      <w:r w:rsidR="003A2276" w:rsidRPr="000646D9">
        <w:rPr>
          <w:rFonts w:hint="eastAsia"/>
          <w:szCs w:val="24"/>
          <w:rtl/>
        </w:rPr>
        <w:t>התקבלה</w:t>
      </w:r>
      <w:r w:rsidR="003A2276" w:rsidRPr="000646D9">
        <w:rPr>
          <w:szCs w:val="24"/>
          <w:rtl/>
        </w:rPr>
        <w:t xml:space="preserve"> </w:t>
      </w:r>
      <w:r w:rsidR="003A2276" w:rsidRPr="000646D9">
        <w:rPr>
          <w:rFonts w:hint="eastAsia"/>
          <w:szCs w:val="24"/>
          <w:rtl/>
        </w:rPr>
        <w:t>החלטה</w:t>
      </w:r>
      <w:r w:rsidR="003A2276" w:rsidRPr="000646D9">
        <w:rPr>
          <w:szCs w:val="24"/>
          <w:rtl/>
        </w:rPr>
        <w:t xml:space="preserve"> </w:t>
      </w:r>
      <w:r w:rsidR="003A2276" w:rsidRPr="000646D9">
        <w:rPr>
          <w:rFonts w:hint="eastAsia"/>
          <w:szCs w:val="24"/>
          <w:rtl/>
        </w:rPr>
        <w:t>בדבר</w:t>
      </w:r>
      <w:r w:rsidR="003A2276" w:rsidRPr="000646D9">
        <w:rPr>
          <w:szCs w:val="24"/>
          <w:rtl/>
        </w:rPr>
        <w:t xml:space="preserve"> </w:t>
      </w:r>
      <w:r w:rsidR="003A2276" w:rsidRPr="000646D9">
        <w:rPr>
          <w:rFonts w:hint="eastAsia"/>
          <w:szCs w:val="24"/>
          <w:rtl/>
        </w:rPr>
        <w:lastRenderedPageBreak/>
        <w:t>זוכה</w:t>
      </w:r>
      <w:r w:rsidR="003A2276" w:rsidRPr="000646D9">
        <w:rPr>
          <w:szCs w:val="24"/>
          <w:rtl/>
        </w:rPr>
        <w:t xml:space="preserve"> </w:t>
      </w:r>
      <w:r w:rsidR="003A2276" w:rsidRPr="000646D9">
        <w:rPr>
          <w:rFonts w:hint="eastAsia"/>
          <w:szCs w:val="24"/>
          <w:rtl/>
        </w:rPr>
        <w:t>במכרז</w:t>
      </w:r>
      <w:r w:rsidR="003A2276" w:rsidRPr="000646D9">
        <w:rPr>
          <w:szCs w:val="24"/>
          <w:rtl/>
        </w:rPr>
        <w:t>.</w:t>
      </w:r>
    </w:p>
    <w:p w:rsidR="003A2276" w:rsidRDefault="00885F93" w:rsidP="00745980">
      <w:pPr>
        <w:ind w:left="708"/>
        <w:jc w:val="both"/>
        <w:rPr>
          <w:szCs w:val="24"/>
        </w:rPr>
      </w:pPr>
      <w:r w:rsidRPr="00E94DCA">
        <w:rPr>
          <w:rFonts w:hint="cs"/>
          <w:b/>
          <w:bCs/>
          <w:szCs w:val="24"/>
          <w:rtl/>
        </w:rPr>
        <w:t>8.</w:t>
      </w:r>
      <w:r w:rsidR="00745980">
        <w:rPr>
          <w:rFonts w:hint="cs"/>
          <w:b/>
          <w:bCs/>
          <w:szCs w:val="24"/>
          <w:rtl/>
        </w:rPr>
        <w:t>7</w:t>
      </w:r>
      <w:r w:rsidR="00745980">
        <w:rPr>
          <w:rFonts w:hint="cs"/>
          <w:szCs w:val="24"/>
          <w:rtl/>
        </w:rPr>
        <w:t xml:space="preserve">   </w:t>
      </w:r>
      <w:r w:rsidR="003A2276" w:rsidRPr="000646D9">
        <w:rPr>
          <w:rFonts w:hint="eastAsia"/>
          <w:szCs w:val="24"/>
          <w:rtl/>
        </w:rPr>
        <w:t>ועדת</w:t>
      </w:r>
      <w:r w:rsidR="003A2276" w:rsidRPr="000646D9">
        <w:rPr>
          <w:szCs w:val="24"/>
          <w:rtl/>
        </w:rPr>
        <w:t xml:space="preserve"> המכרזים תהיה רשאית לחלט את סכום הערבות, כולו או חלקו, במידה וחזר בו מציע מהצעתו לאחר </w:t>
      </w:r>
      <w:r w:rsidR="003A2276" w:rsidRPr="000646D9">
        <w:rPr>
          <w:rFonts w:hint="cs"/>
          <w:szCs w:val="24"/>
          <w:rtl/>
        </w:rPr>
        <w:t xml:space="preserve">המועד האחרון להגשת הצעות במכרז או </w:t>
      </w:r>
      <w:r w:rsidR="003A2276" w:rsidRPr="000646D9">
        <w:rPr>
          <w:szCs w:val="24"/>
          <w:rtl/>
        </w:rPr>
        <w:t>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w:t>
      </w:r>
    </w:p>
    <w:p w:rsidR="00745980" w:rsidRDefault="00745980" w:rsidP="00E32AAE">
      <w:pPr>
        <w:ind w:left="2078" w:hanging="1370"/>
        <w:rPr>
          <w:szCs w:val="24"/>
          <w:rtl/>
        </w:rPr>
      </w:pPr>
      <w:r w:rsidRPr="00E32AAE">
        <w:rPr>
          <w:b/>
          <w:bCs/>
          <w:szCs w:val="24"/>
        </w:rPr>
        <w:t>8.8</w:t>
      </w:r>
      <w:r w:rsidR="00E94DCA" w:rsidRPr="00E32AAE">
        <w:rPr>
          <w:rFonts w:hint="cs"/>
          <w:szCs w:val="24"/>
          <w:rtl/>
        </w:rPr>
        <w:t xml:space="preserve">  </w:t>
      </w:r>
      <w:r w:rsidR="00E32AAE">
        <w:rPr>
          <w:rFonts w:hint="cs"/>
          <w:szCs w:val="24"/>
          <w:rtl/>
        </w:rPr>
        <w:t xml:space="preserve">   </w:t>
      </w:r>
      <w:r w:rsidR="003A2276" w:rsidRPr="00E32AAE">
        <w:rPr>
          <w:rFonts w:hint="eastAsia"/>
          <w:szCs w:val="24"/>
          <w:rtl/>
        </w:rPr>
        <w:t>ועדת</w:t>
      </w:r>
      <w:r w:rsidR="003A2276" w:rsidRPr="00E32AAE">
        <w:rPr>
          <w:szCs w:val="24"/>
          <w:rtl/>
        </w:rPr>
        <w:t xml:space="preserve"> </w:t>
      </w:r>
      <w:r w:rsidR="003A2276" w:rsidRPr="00E32AAE">
        <w:rPr>
          <w:rFonts w:hint="eastAsia"/>
          <w:szCs w:val="24"/>
          <w:rtl/>
        </w:rPr>
        <w:t>המכרזים</w:t>
      </w:r>
      <w:r w:rsidR="003A2276" w:rsidRPr="00E32AAE">
        <w:rPr>
          <w:szCs w:val="24"/>
          <w:rtl/>
        </w:rPr>
        <w:t xml:space="preserve"> </w:t>
      </w:r>
      <w:r w:rsidR="003A2276" w:rsidRPr="00E32AAE">
        <w:rPr>
          <w:rFonts w:hint="eastAsia"/>
          <w:szCs w:val="24"/>
          <w:rtl/>
        </w:rPr>
        <w:t>תהיה</w:t>
      </w:r>
      <w:r w:rsidR="003A2276" w:rsidRPr="00E32AAE">
        <w:rPr>
          <w:szCs w:val="24"/>
          <w:rtl/>
        </w:rPr>
        <w:t xml:space="preserve"> </w:t>
      </w:r>
      <w:r w:rsidR="003A2276" w:rsidRPr="00E32AAE">
        <w:rPr>
          <w:rFonts w:hint="eastAsia"/>
          <w:szCs w:val="24"/>
          <w:rtl/>
        </w:rPr>
        <w:t>רשאית</w:t>
      </w:r>
      <w:r w:rsidR="003A2276" w:rsidRPr="00E32AAE">
        <w:rPr>
          <w:szCs w:val="24"/>
          <w:rtl/>
        </w:rPr>
        <w:t xml:space="preserve"> </w:t>
      </w:r>
      <w:r w:rsidR="003A2276" w:rsidRPr="00E32AAE">
        <w:rPr>
          <w:rFonts w:hint="eastAsia"/>
          <w:szCs w:val="24"/>
          <w:rtl/>
        </w:rPr>
        <w:t>לחלט</w:t>
      </w:r>
      <w:r w:rsidR="003A2276" w:rsidRPr="00E32AAE">
        <w:rPr>
          <w:szCs w:val="24"/>
          <w:rtl/>
        </w:rPr>
        <w:t xml:space="preserve"> את סכום הערבות</w:t>
      </w:r>
      <w:r w:rsidR="003A2276" w:rsidRPr="00E32AAE">
        <w:rPr>
          <w:rFonts w:hint="cs"/>
          <w:szCs w:val="24"/>
          <w:rtl/>
        </w:rPr>
        <w:t xml:space="preserve"> גם</w:t>
      </w:r>
      <w:r w:rsidR="003A2276" w:rsidRPr="00E32AAE">
        <w:rPr>
          <w:szCs w:val="24"/>
          <w:rtl/>
        </w:rPr>
        <w:t xml:space="preserve"> </w:t>
      </w:r>
      <w:r w:rsidR="003A2276" w:rsidRPr="00E32AAE">
        <w:rPr>
          <w:rFonts w:hint="cs"/>
          <w:szCs w:val="24"/>
          <w:rtl/>
        </w:rPr>
        <w:t>במקרה בו</w:t>
      </w:r>
      <w:r w:rsidR="003A2276" w:rsidRPr="00E32AAE">
        <w:rPr>
          <w:szCs w:val="24"/>
          <w:rtl/>
        </w:rPr>
        <w:t xml:space="preserve"> לדעתה </w:t>
      </w:r>
      <w:r w:rsidR="003A2276" w:rsidRPr="00E32AAE">
        <w:rPr>
          <w:rFonts w:hint="eastAsia"/>
          <w:szCs w:val="24"/>
          <w:rtl/>
        </w:rPr>
        <w:t>ההצעה</w:t>
      </w:r>
      <w:r w:rsidR="003A2276" w:rsidRPr="00E32AAE">
        <w:rPr>
          <w:szCs w:val="24"/>
          <w:rtl/>
        </w:rPr>
        <w:t xml:space="preserve"> שהוגשה הינה הצעה תכסיסנית. </w:t>
      </w:r>
    </w:p>
    <w:p w:rsidR="00F42732" w:rsidRPr="00E32AAE" w:rsidRDefault="00745980" w:rsidP="00E32AAE">
      <w:pPr>
        <w:ind w:left="2078" w:hanging="1370"/>
        <w:rPr>
          <w:szCs w:val="24"/>
        </w:rPr>
      </w:pPr>
      <w:r w:rsidRPr="00E32AAE">
        <w:rPr>
          <w:rFonts w:hint="cs"/>
          <w:b/>
          <w:bCs/>
          <w:szCs w:val="24"/>
          <w:rtl/>
        </w:rPr>
        <w:t>8.9</w:t>
      </w:r>
      <w:r>
        <w:rPr>
          <w:rFonts w:hint="cs"/>
          <w:szCs w:val="24"/>
          <w:rtl/>
        </w:rPr>
        <w:t xml:space="preserve"> </w:t>
      </w:r>
      <w:r w:rsidR="00E32AAE">
        <w:rPr>
          <w:rFonts w:hint="cs"/>
          <w:szCs w:val="24"/>
          <w:rtl/>
        </w:rPr>
        <w:t xml:space="preserve">    </w:t>
      </w:r>
      <w:r w:rsidR="00B560C7" w:rsidRPr="00E32AAE">
        <w:rPr>
          <w:szCs w:val="24"/>
          <w:rtl/>
        </w:rPr>
        <w:t xml:space="preserve">עם ההכרזה על הזוכה וחתימה על הסכם עימו, ערבות המכרז תוחזר לשאר המציעים. הזוכה יידרש להמיר ערבות זו בערבות ביצוע כנדרש בסעיף. </w:t>
      </w:r>
    </w:p>
    <w:p w:rsidR="001405F7" w:rsidRPr="001405F7" w:rsidRDefault="00885F93" w:rsidP="00745980">
      <w:pPr>
        <w:spacing w:after="240"/>
        <w:ind w:left="708"/>
        <w:jc w:val="both"/>
        <w:rPr>
          <w:szCs w:val="24"/>
        </w:rPr>
      </w:pPr>
      <w:r w:rsidRPr="00E94DCA">
        <w:rPr>
          <w:rFonts w:hint="cs"/>
          <w:b/>
          <w:bCs/>
          <w:szCs w:val="24"/>
          <w:rtl/>
        </w:rPr>
        <w:t>8.</w:t>
      </w:r>
      <w:r w:rsidR="00745980">
        <w:rPr>
          <w:rFonts w:hint="cs"/>
          <w:b/>
          <w:bCs/>
          <w:szCs w:val="24"/>
          <w:rtl/>
        </w:rPr>
        <w:t xml:space="preserve">8.10 </w:t>
      </w:r>
      <w:r w:rsidR="00E32AAE">
        <w:rPr>
          <w:rFonts w:hint="cs"/>
          <w:b/>
          <w:bCs/>
          <w:szCs w:val="24"/>
          <w:rtl/>
        </w:rPr>
        <w:t xml:space="preserve">    </w:t>
      </w:r>
      <w:r w:rsidR="003A2276" w:rsidRPr="00FB4FEB">
        <w:rPr>
          <w:rFonts w:hint="eastAsia"/>
          <w:b/>
          <w:bCs/>
          <w:szCs w:val="24"/>
          <w:rtl/>
        </w:rPr>
        <w:t>יובהר</w:t>
      </w:r>
      <w:r w:rsidR="003A2276" w:rsidRPr="00FB4FEB">
        <w:rPr>
          <w:b/>
          <w:bCs/>
          <w:szCs w:val="24"/>
          <w:rtl/>
        </w:rPr>
        <w:t xml:space="preserve"> כי סטייה מהנוסח המפורט לערבות </w:t>
      </w:r>
      <w:r w:rsidR="003A2276" w:rsidRPr="00FB4FEB">
        <w:rPr>
          <w:rFonts w:hint="eastAsia"/>
          <w:b/>
          <w:bCs/>
          <w:szCs w:val="24"/>
          <w:rtl/>
        </w:rPr>
        <w:t>בנספח</w:t>
      </w:r>
      <w:r w:rsidR="003A2276" w:rsidRPr="00FB4FEB">
        <w:rPr>
          <w:b/>
          <w:bCs/>
          <w:szCs w:val="24"/>
          <w:rtl/>
        </w:rPr>
        <w:t xml:space="preserve"> </w:t>
      </w:r>
      <w:r w:rsidR="00B560C7">
        <w:rPr>
          <w:rFonts w:hint="cs"/>
          <w:b/>
          <w:bCs/>
          <w:szCs w:val="24"/>
          <w:rtl/>
        </w:rPr>
        <w:t>א</w:t>
      </w:r>
      <w:r w:rsidR="00B560C7" w:rsidRPr="00FB4FEB">
        <w:rPr>
          <w:rFonts w:hint="cs"/>
          <w:b/>
          <w:bCs/>
          <w:szCs w:val="24"/>
          <w:rtl/>
        </w:rPr>
        <w:t>'</w:t>
      </w:r>
      <w:r w:rsidR="00B560C7">
        <w:rPr>
          <w:rFonts w:hint="cs"/>
          <w:b/>
          <w:bCs/>
          <w:szCs w:val="24"/>
          <w:rtl/>
        </w:rPr>
        <w:t>7</w:t>
      </w:r>
      <w:r w:rsidR="00B560C7" w:rsidRPr="00FB4FEB">
        <w:rPr>
          <w:b/>
          <w:bCs/>
          <w:szCs w:val="24"/>
          <w:rtl/>
        </w:rPr>
        <w:t xml:space="preserve"> </w:t>
      </w:r>
      <w:r w:rsidR="003A2276" w:rsidRPr="00FB4FEB">
        <w:rPr>
          <w:rFonts w:hint="eastAsia"/>
          <w:b/>
          <w:bCs/>
          <w:szCs w:val="24"/>
          <w:rtl/>
        </w:rPr>
        <w:t>עלולה</w:t>
      </w:r>
      <w:r w:rsidR="003A2276" w:rsidRPr="00FB4FEB">
        <w:rPr>
          <w:b/>
          <w:bCs/>
          <w:szCs w:val="24"/>
          <w:rtl/>
        </w:rPr>
        <w:t xml:space="preserve"> </w:t>
      </w:r>
      <w:r w:rsidR="003A2276" w:rsidRPr="00FB4FEB">
        <w:rPr>
          <w:rFonts w:hint="eastAsia"/>
          <w:b/>
          <w:bCs/>
          <w:szCs w:val="24"/>
          <w:rtl/>
        </w:rPr>
        <w:t>לה</w:t>
      </w:r>
      <w:r w:rsidR="003A2276" w:rsidRPr="00FB4FEB">
        <w:rPr>
          <w:b/>
          <w:bCs/>
          <w:szCs w:val="24"/>
          <w:rtl/>
        </w:rPr>
        <w:t>ביא לפסילת ההצעה</w:t>
      </w:r>
      <w:r w:rsidR="003A2276" w:rsidRPr="00FB4FEB">
        <w:rPr>
          <w:rFonts w:hint="cs"/>
          <w:b/>
          <w:bCs/>
          <w:szCs w:val="24"/>
          <w:rtl/>
        </w:rPr>
        <w:t xml:space="preserve"> כולה. </w:t>
      </w:r>
    </w:p>
    <w:p w:rsidR="003A2276" w:rsidRPr="00E7478C" w:rsidRDefault="003A2276" w:rsidP="003A2276">
      <w:pPr>
        <w:pStyle w:val="ListParagraph"/>
        <w:numPr>
          <w:ilvl w:val="0"/>
          <w:numId w:val="19"/>
        </w:numPr>
        <w:spacing w:line="360" w:lineRule="auto"/>
        <w:contextualSpacing w:val="0"/>
        <w:jc w:val="both"/>
        <w:rPr>
          <w:rFonts w:ascii="Calibri" w:hAnsi="Calibri"/>
          <w:b/>
          <w:bCs/>
          <w:vanish/>
          <w:szCs w:val="24"/>
          <w:rtl/>
        </w:rPr>
      </w:pPr>
    </w:p>
    <w:p w:rsidR="003A2276" w:rsidRPr="00E7478C" w:rsidRDefault="003A2276" w:rsidP="003A2276">
      <w:pPr>
        <w:pStyle w:val="ListParagraph"/>
        <w:numPr>
          <w:ilvl w:val="1"/>
          <w:numId w:val="19"/>
        </w:numPr>
        <w:spacing w:line="360" w:lineRule="auto"/>
        <w:contextualSpacing w:val="0"/>
        <w:jc w:val="both"/>
        <w:rPr>
          <w:rFonts w:ascii="Calibri" w:hAnsi="Calibri"/>
          <w:b/>
          <w:bCs/>
          <w:vanish/>
          <w:szCs w:val="24"/>
          <w:rtl/>
        </w:rPr>
      </w:pPr>
    </w:p>
    <w:p w:rsidR="003A2276" w:rsidRPr="00E94DCA" w:rsidRDefault="00E94DCA" w:rsidP="00E94DCA">
      <w:pPr>
        <w:pStyle w:val="ListParagraph"/>
        <w:spacing w:line="360" w:lineRule="auto"/>
        <w:ind w:left="716"/>
        <w:jc w:val="both"/>
        <w:rPr>
          <w:rFonts w:ascii="Calibri" w:hAnsi="Calibri"/>
          <w:b/>
          <w:bCs/>
          <w:szCs w:val="24"/>
          <w:u w:val="single"/>
        </w:rPr>
      </w:pPr>
      <w:r w:rsidRPr="00E94DCA">
        <w:rPr>
          <w:rFonts w:ascii="Calibri" w:hAnsi="Calibri" w:hint="cs"/>
          <w:b/>
          <w:bCs/>
          <w:szCs w:val="24"/>
          <w:rtl/>
        </w:rPr>
        <w:t xml:space="preserve">ב. </w:t>
      </w:r>
      <w:r w:rsidR="003A2276" w:rsidRPr="00E94DCA">
        <w:rPr>
          <w:rFonts w:ascii="Calibri" w:hAnsi="Calibri" w:hint="cs"/>
          <w:b/>
          <w:bCs/>
          <w:szCs w:val="24"/>
          <w:u w:val="single"/>
          <w:rtl/>
        </w:rPr>
        <w:t>תנאי</w:t>
      </w:r>
      <w:r w:rsidR="003A2276" w:rsidRPr="00E94DCA">
        <w:rPr>
          <w:rFonts w:ascii="Calibri" w:hAnsi="Calibri"/>
          <w:b/>
          <w:bCs/>
          <w:szCs w:val="24"/>
          <w:u w:val="single"/>
          <w:rtl/>
        </w:rPr>
        <w:t xml:space="preserve"> </w:t>
      </w:r>
      <w:r w:rsidR="003A2276" w:rsidRPr="00E94DCA">
        <w:rPr>
          <w:rFonts w:ascii="Calibri" w:hAnsi="Calibri" w:hint="cs"/>
          <w:b/>
          <w:bCs/>
          <w:szCs w:val="24"/>
          <w:u w:val="single"/>
          <w:rtl/>
        </w:rPr>
        <w:t>סף</w:t>
      </w:r>
      <w:r w:rsidR="003A2276" w:rsidRPr="00E94DCA">
        <w:rPr>
          <w:rFonts w:ascii="Calibri" w:hAnsi="Calibri"/>
          <w:b/>
          <w:bCs/>
          <w:szCs w:val="24"/>
          <w:u w:val="single"/>
          <w:rtl/>
        </w:rPr>
        <w:t xml:space="preserve"> </w:t>
      </w:r>
      <w:r w:rsidR="003A2276" w:rsidRPr="00E94DCA">
        <w:rPr>
          <w:rFonts w:ascii="Calibri" w:hAnsi="Calibri" w:hint="cs"/>
          <w:b/>
          <w:bCs/>
          <w:szCs w:val="24"/>
          <w:u w:val="single"/>
          <w:rtl/>
        </w:rPr>
        <w:t>מקצועיים</w:t>
      </w:r>
    </w:p>
    <w:p w:rsidR="0093351E" w:rsidRDefault="00F42732" w:rsidP="0044329D">
      <w:pPr>
        <w:numPr>
          <w:ilvl w:val="2"/>
          <w:numId w:val="40"/>
        </w:numPr>
        <w:tabs>
          <w:tab w:val="clear" w:pos="2280"/>
        </w:tabs>
        <w:ind w:left="424" w:firstLine="0"/>
        <w:jc w:val="both"/>
        <w:rPr>
          <w:szCs w:val="24"/>
        </w:rPr>
      </w:pPr>
      <w:r>
        <w:rPr>
          <w:rFonts w:hint="cs"/>
          <w:szCs w:val="24"/>
          <w:rtl/>
        </w:rPr>
        <w:t xml:space="preserve"> </w:t>
      </w:r>
      <w:r w:rsidR="0044329D">
        <w:rPr>
          <w:rFonts w:hint="cs"/>
          <w:szCs w:val="24"/>
          <w:rtl/>
        </w:rPr>
        <w:t xml:space="preserve">             </w:t>
      </w:r>
      <w:r w:rsidR="00B560C7" w:rsidRPr="00F42732">
        <w:rPr>
          <w:rFonts w:hint="cs"/>
          <w:szCs w:val="24"/>
          <w:rtl/>
        </w:rPr>
        <w:t xml:space="preserve">ביכולתו של המציע לספק מחשב </w:t>
      </w:r>
      <w:r w:rsidR="00B560C7" w:rsidRPr="00F42732">
        <w:rPr>
          <w:szCs w:val="24"/>
        </w:rPr>
        <w:t>IBM POWER S824</w:t>
      </w:r>
      <w:r w:rsidR="00B560C7" w:rsidRPr="00F42732">
        <w:rPr>
          <w:rFonts w:hint="cs"/>
          <w:szCs w:val="24"/>
          <w:rtl/>
        </w:rPr>
        <w:t xml:space="preserve"> להרצת הדמיות סיפרתיות</w:t>
      </w:r>
      <w:r w:rsidR="00B560C7">
        <w:rPr>
          <w:rFonts w:hint="cs"/>
          <w:szCs w:val="24"/>
          <w:rtl/>
        </w:rPr>
        <w:t xml:space="preserve"> </w:t>
      </w:r>
      <w:r w:rsidR="00B560C7" w:rsidRPr="00F42732">
        <w:rPr>
          <w:rFonts w:hint="cs"/>
          <w:szCs w:val="24"/>
          <w:rtl/>
        </w:rPr>
        <w:t xml:space="preserve">ושירותי </w:t>
      </w:r>
      <w:r w:rsidR="0093351E">
        <w:rPr>
          <w:rFonts w:hint="cs"/>
          <w:szCs w:val="24"/>
          <w:rtl/>
        </w:rPr>
        <w:t xml:space="preserve">      </w:t>
      </w:r>
    </w:p>
    <w:p w:rsidR="00B560C7" w:rsidRDefault="0093351E" w:rsidP="00A53E97">
      <w:pPr>
        <w:ind w:left="708"/>
        <w:jc w:val="both"/>
        <w:rPr>
          <w:szCs w:val="24"/>
          <w:rtl/>
        </w:rPr>
      </w:pPr>
      <w:r>
        <w:rPr>
          <w:rFonts w:hint="cs"/>
          <w:szCs w:val="24"/>
          <w:rtl/>
        </w:rPr>
        <w:t xml:space="preserve">               </w:t>
      </w:r>
      <w:r w:rsidR="00B560C7" w:rsidRPr="00F42732">
        <w:rPr>
          <w:rFonts w:hint="cs"/>
          <w:szCs w:val="24"/>
          <w:rtl/>
        </w:rPr>
        <w:t>התקנה</w:t>
      </w:r>
      <w:r w:rsidR="00B560C7" w:rsidRPr="00D80271">
        <w:rPr>
          <w:rFonts w:hint="cs"/>
          <w:b/>
          <w:bCs/>
          <w:szCs w:val="24"/>
          <w:rtl/>
        </w:rPr>
        <w:t xml:space="preserve"> ותחזוקה</w:t>
      </w:r>
      <w:r w:rsidR="00B560C7" w:rsidRPr="00CF0930">
        <w:rPr>
          <w:rFonts w:hint="cs"/>
          <w:szCs w:val="24"/>
          <w:rtl/>
        </w:rPr>
        <w:t xml:space="preserve"> למכון הגיאולוגי</w:t>
      </w:r>
      <w:r w:rsidR="00B560C7">
        <w:rPr>
          <w:rFonts w:ascii="Calibri" w:hAnsi="Calibri" w:hint="cs"/>
          <w:szCs w:val="24"/>
          <w:rtl/>
        </w:rPr>
        <w:t xml:space="preserve"> לפי המפרט המצורף </w:t>
      </w:r>
      <w:r w:rsidR="00B560C7" w:rsidRPr="00CF0930">
        <w:rPr>
          <w:rFonts w:ascii="Calibri" w:hAnsi="Calibri" w:hint="cs"/>
          <w:b/>
          <w:bCs/>
          <w:szCs w:val="24"/>
          <w:rtl/>
        </w:rPr>
        <w:t>כנספח א'1.</w:t>
      </w:r>
    </w:p>
    <w:p w:rsidR="00B560C7" w:rsidRPr="00A53E97" w:rsidRDefault="00F42732" w:rsidP="00A53E97">
      <w:pPr>
        <w:pStyle w:val="ListParagraph"/>
        <w:numPr>
          <w:ilvl w:val="1"/>
          <w:numId w:val="38"/>
        </w:numPr>
        <w:ind w:left="708" w:firstLine="0"/>
        <w:jc w:val="both"/>
        <w:rPr>
          <w:szCs w:val="24"/>
          <w:rtl/>
        </w:rPr>
      </w:pPr>
      <w:r w:rsidRPr="00ED1508">
        <w:rPr>
          <w:sz w:val="22"/>
          <w:szCs w:val="24"/>
          <w:rtl/>
        </w:rPr>
        <w:t xml:space="preserve"> </w:t>
      </w:r>
      <w:r w:rsidR="00B560C7" w:rsidRPr="00A53E97">
        <w:rPr>
          <w:rFonts w:hint="eastAsia"/>
          <w:szCs w:val="24"/>
          <w:rtl/>
        </w:rPr>
        <w:t>המציע</w:t>
      </w:r>
      <w:r w:rsidR="00B560C7" w:rsidRPr="00A53E97">
        <w:rPr>
          <w:szCs w:val="24"/>
          <w:rtl/>
        </w:rPr>
        <w:t xml:space="preserve"> </w:t>
      </w:r>
      <w:r w:rsidR="00B560C7" w:rsidRPr="00A53E97">
        <w:rPr>
          <w:rFonts w:hint="eastAsia"/>
          <w:szCs w:val="24"/>
          <w:rtl/>
        </w:rPr>
        <w:t>משמש</w:t>
      </w:r>
      <w:r w:rsidR="00B560C7" w:rsidRPr="00A53E97">
        <w:rPr>
          <w:szCs w:val="24"/>
          <w:rtl/>
        </w:rPr>
        <w:t xml:space="preserve"> </w:t>
      </w:r>
      <w:r w:rsidR="00B560C7" w:rsidRPr="00A53E97">
        <w:rPr>
          <w:rFonts w:hint="eastAsia"/>
          <w:szCs w:val="24"/>
          <w:rtl/>
        </w:rPr>
        <w:t>כנציג</w:t>
      </w:r>
      <w:r w:rsidR="00B560C7" w:rsidRPr="00A53E97">
        <w:rPr>
          <w:szCs w:val="24"/>
          <w:rtl/>
        </w:rPr>
        <w:t xml:space="preserve"> </w:t>
      </w:r>
      <w:r w:rsidR="00B560C7" w:rsidRPr="00A53E97">
        <w:rPr>
          <w:rFonts w:hint="eastAsia"/>
          <w:szCs w:val="24"/>
          <w:rtl/>
        </w:rPr>
        <w:t>מורשה</w:t>
      </w:r>
      <w:r w:rsidR="00B560C7" w:rsidRPr="00A53E97">
        <w:rPr>
          <w:szCs w:val="24"/>
          <w:rtl/>
        </w:rPr>
        <w:t xml:space="preserve"> </w:t>
      </w:r>
      <w:r w:rsidR="00B560C7" w:rsidRPr="00A53E97">
        <w:rPr>
          <w:rFonts w:hint="eastAsia"/>
          <w:szCs w:val="24"/>
          <w:rtl/>
        </w:rPr>
        <w:t>של</w:t>
      </w:r>
      <w:r w:rsidR="00B560C7" w:rsidRPr="00A53E97">
        <w:rPr>
          <w:szCs w:val="24"/>
          <w:rtl/>
        </w:rPr>
        <w:t xml:space="preserve"> </w:t>
      </w:r>
      <w:r w:rsidR="00B560C7" w:rsidRPr="00A53E97">
        <w:rPr>
          <w:rFonts w:hint="eastAsia"/>
          <w:szCs w:val="24"/>
          <w:rtl/>
        </w:rPr>
        <w:t>היצרן</w:t>
      </w:r>
      <w:r w:rsidR="00B560C7" w:rsidRPr="00A53E97">
        <w:rPr>
          <w:szCs w:val="24"/>
          <w:rtl/>
        </w:rPr>
        <w:t xml:space="preserve"> </w:t>
      </w:r>
      <w:r w:rsidR="00B560C7" w:rsidRPr="00A53E97">
        <w:rPr>
          <w:rFonts w:hint="eastAsia"/>
          <w:szCs w:val="24"/>
          <w:rtl/>
        </w:rPr>
        <w:t>במדינת</w:t>
      </w:r>
      <w:r w:rsidR="00B560C7" w:rsidRPr="00A53E97">
        <w:rPr>
          <w:szCs w:val="24"/>
          <w:rtl/>
        </w:rPr>
        <w:t xml:space="preserve"> </w:t>
      </w:r>
      <w:r w:rsidR="00B560C7" w:rsidRPr="00A53E97">
        <w:rPr>
          <w:rFonts w:hint="eastAsia"/>
          <w:szCs w:val="24"/>
          <w:rtl/>
        </w:rPr>
        <w:t>ישראל</w:t>
      </w:r>
      <w:r w:rsidR="00B560C7" w:rsidRPr="00A53E97">
        <w:rPr>
          <w:szCs w:val="24"/>
          <w:rtl/>
        </w:rPr>
        <w:t xml:space="preserve">, </w:t>
      </w:r>
      <w:r w:rsidR="00B560C7" w:rsidRPr="00A53E97">
        <w:rPr>
          <w:rFonts w:hint="eastAsia"/>
          <w:szCs w:val="24"/>
          <w:rtl/>
        </w:rPr>
        <w:t>למכור</w:t>
      </w:r>
      <w:r w:rsidR="00B560C7" w:rsidRPr="00A53E97">
        <w:rPr>
          <w:szCs w:val="24"/>
          <w:rtl/>
        </w:rPr>
        <w:t xml:space="preserve"> </w:t>
      </w:r>
      <w:r w:rsidR="00B560C7" w:rsidRPr="00A53E97">
        <w:rPr>
          <w:rFonts w:hint="eastAsia"/>
          <w:szCs w:val="24"/>
          <w:rtl/>
        </w:rPr>
        <w:t>ולספק</w:t>
      </w:r>
      <w:r w:rsidR="00B560C7" w:rsidRPr="00A53E97">
        <w:rPr>
          <w:szCs w:val="24"/>
          <w:rtl/>
        </w:rPr>
        <w:t xml:space="preserve"> </w:t>
      </w:r>
      <w:r w:rsidR="00B560C7" w:rsidRPr="00A53E97">
        <w:rPr>
          <w:rFonts w:hint="eastAsia"/>
          <w:szCs w:val="24"/>
          <w:rtl/>
        </w:rPr>
        <w:t>שירותים</w:t>
      </w:r>
      <w:r w:rsidR="00B560C7" w:rsidRPr="00A53E97">
        <w:rPr>
          <w:szCs w:val="24"/>
          <w:rtl/>
        </w:rPr>
        <w:t xml:space="preserve"> </w:t>
      </w:r>
      <w:r w:rsidR="00B560C7" w:rsidRPr="00A53E97">
        <w:rPr>
          <w:rFonts w:hint="eastAsia"/>
          <w:szCs w:val="24"/>
          <w:rtl/>
        </w:rPr>
        <w:t>כנדרש</w:t>
      </w:r>
      <w:r w:rsidR="00B560C7" w:rsidRPr="00A53E97">
        <w:rPr>
          <w:szCs w:val="24"/>
          <w:rtl/>
        </w:rPr>
        <w:t xml:space="preserve"> </w:t>
      </w:r>
      <w:r w:rsidR="00B560C7" w:rsidRPr="00A53E97">
        <w:rPr>
          <w:rFonts w:hint="eastAsia"/>
          <w:szCs w:val="24"/>
          <w:rtl/>
        </w:rPr>
        <w:t>במכרז</w:t>
      </w:r>
      <w:r w:rsidR="00B560C7" w:rsidRPr="00A53E97">
        <w:rPr>
          <w:szCs w:val="24"/>
          <w:rtl/>
        </w:rPr>
        <w:t>.</w:t>
      </w:r>
    </w:p>
    <w:p w:rsidR="00B560C7" w:rsidRDefault="00B560C7" w:rsidP="0044329D">
      <w:pPr>
        <w:pStyle w:val="3"/>
        <w:numPr>
          <w:ilvl w:val="1"/>
          <w:numId w:val="38"/>
        </w:numPr>
        <w:tabs>
          <w:tab w:val="clear" w:pos="1334"/>
          <w:tab w:val="left" w:pos="1416"/>
        </w:tabs>
        <w:spacing w:line="240" w:lineRule="auto"/>
        <w:ind w:left="1416" w:hanging="708"/>
        <w:rPr>
          <w:rtl/>
        </w:rPr>
      </w:pPr>
      <w:r w:rsidRPr="00BB0515">
        <w:rPr>
          <w:rtl/>
        </w:rPr>
        <w:t>היצרן מתחייב לתת את מלוא הגיבוי למציע בארץ</w:t>
      </w:r>
      <w:r w:rsidRPr="00BB0515">
        <w:rPr>
          <w:rFonts w:hint="cs"/>
          <w:rtl/>
        </w:rPr>
        <w:t>,</w:t>
      </w:r>
      <w:r w:rsidRPr="00BB0515">
        <w:rPr>
          <w:rtl/>
        </w:rPr>
        <w:t xml:space="preserve"> לספק חלקי חילוף ועדכוני תוכנה במהלך כל תקופת הרכש והשירות, ולרציפות במתן האחריות לציוד מתוצרתו</w:t>
      </w:r>
      <w:r w:rsidRPr="00BB0515">
        <w:rPr>
          <w:rFonts w:hint="cs"/>
          <w:rtl/>
        </w:rPr>
        <w:t>.</w:t>
      </w:r>
      <w:r w:rsidRPr="00BB0515">
        <w:rPr>
          <w:rtl/>
        </w:rPr>
        <w:t xml:space="preserve"> במקרה בו יבצר מה</w:t>
      </w:r>
      <w:r w:rsidRPr="00BB0515">
        <w:rPr>
          <w:rFonts w:hint="cs"/>
          <w:rtl/>
        </w:rPr>
        <w:t>מציע</w:t>
      </w:r>
      <w:r w:rsidRPr="00BB0515">
        <w:rPr>
          <w:rtl/>
        </w:rPr>
        <w:t xml:space="preserve"> להמשיך לתת את השירותים -  לשתף פעולה בהעברת השירותים לספק חדש שיבחר</w:t>
      </w:r>
    </w:p>
    <w:p w:rsidR="00A53E97" w:rsidRPr="007F6844" w:rsidRDefault="00A53E97" w:rsidP="00A53E97">
      <w:pPr>
        <w:ind w:left="708"/>
        <w:rPr>
          <w:szCs w:val="24"/>
          <w:rtl/>
        </w:rPr>
      </w:pPr>
      <w:r w:rsidRPr="00A53E97">
        <w:rPr>
          <w:rFonts w:hint="cs"/>
          <w:b/>
          <w:bCs/>
          <w:rtl/>
        </w:rPr>
        <w:t>9.3</w:t>
      </w:r>
      <w:r>
        <w:rPr>
          <w:rFonts w:hint="cs"/>
          <w:rtl/>
        </w:rPr>
        <w:t xml:space="preserve">    </w:t>
      </w:r>
      <w:r w:rsidR="007F6844">
        <w:rPr>
          <w:rFonts w:hint="cs"/>
          <w:rtl/>
        </w:rPr>
        <w:t xml:space="preserve">  </w:t>
      </w:r>
      <w:r w:rsidRPr="007F6844">
        <w:rPr>
          <w:rFonts w:hint="cs"/>
          <w:szCs w:val="24"/>
          <w:rtl/>
        </w:rPr>
        <w:t xml:space="preserve">המציע נדרש להעסיק במועד הגשת ההצעות לפחות שלושה טכנאים היכולים לתת מענה                 </w:t>
      </w:r>
    </w:p>
    <w:p w:rsidR="00A53E97" w:rsidRPr="007F6844" w:rsidRDefault="00A53E97" w:rsidP="007F6844">
      <w:pPr>
        <w:tabs>
          <w:tab w:val="left" w:pos="1275"/>
        </w:tabs>
        <w:rPr>
          <w:szCs w:val="24"/>
          <w:rtl/>
        </w:rPr>
      </w:pPr>
      <w:r w:rsidRPr="007F6844">
        <w:rPr>
          <w:rFonts w:hint="cs"/>
          <w:szCs w:val="24"/>
          <w:rtl/>
        </w:rPr>
        <w:t xml:space="preserve">       </w:t>
      </w:r>
      <w:r w:rsidR="007F6844">
        <w:rPr>
          <w:rFonts w:hint="cs"/>
          <w:szCs w:val="24"/>
          <w:rtl/>
        </w:rPr>
        <w:t xml:space="preserve">                 </w:t>
      </w:r>
      <w:r w:rsidRPr="007F6844">
        <w:rPr>
          <w:rFonts w:hint="cs"/>
          <w:szCs w:val="24"/>
          <w:rtl/>
        </w:rPr>
        <w:t>לדרישות  האחזקה כמפורט בנספח א'1 - המפרט הטכני למכרז.</w:t>
      </w:r>
    </w:p>
    <w:p w:rsidR="00E32AAE" w:rsidRPr="00A53E97" w:rsidRDefault="00E32AAE" w:rsidP="007F6844">
      <w:pPr>
        <w:tabs>
          <w:tab w:val="left" w:pos="566"/>
          <w:tab w:val="left" w:pos="849"/>
        </w:tabs>
        <w:rPr>
          <w:rtl/>
        </w:rPr>
      </w:pPr>
    </w:p>
    <w:p w:rsidR="0060758C" w:rsidRPr="008E7EB2" w:rsidRDefault="00A16480" w:rsidP="0050198C">
      <w:pPr>
        <w:overflowPunct w:val="0"/>
        <w:autoSpaceDE w:val="0"/>
        <w:autoSpaceDN w:val="0"/>
        <w:adjustRightInd w:val="0"/>
        <w:rPr>
          <w:szCs w:val="24"/>
          <w:rtl/>
        </w:rPr>
      </w:pPr>
      <w:r>
        <w:rPr>
          <w:rFonts w:hint="cs"/>
          <w:b/>
          <w:bCs/>
          <w:szCs w:val="24"/>
          <w:u w:val="single"/>
          <w:rtl/>
        </w:rPr>
        <w:t xml:space="preserve">ג. </w:t>
      </w:r>
      <w:r w:rsidR="00040328" w:rsidRPr="008E7EB2">
        <w:rPr>
          <w:b/>
          <w:bCs/>
          <w:szCs w:val="24"/>
          <w:u w:val="single"/>
          <w:rtl/>
        </w:rPr>
        <w:t>כללי</w:t>
      </w:r>
    </w:p>
    <w:p w:rsidR="00040328" w:rsidRPr="00A16480" w:rsidRDefault="00A16480" w:rsidP="00ED1508">
      <w:pPr>
        <w:pStyle w:val="ListParagraph"/>
        <w:numPr>
          <w:ilvl w:val="0"/>
          <w:numId w:val="16"/>
        </w:numPr>
        <w:jc w:val="both"/>
        <w:rPr>
          <w:rFonts w:ascii="Calibri" w:hAnsi="Calibri"/>
          <w:szCs w:val="24"/>
        </w:rPr>
      </w:pPr>
      <w:r w:rsidRPr="00A16480">
        <w:rPr>
          <w:szCs w:val="24"/>
          <w:rtl/>
        </w:rPr>
        <w:t>עם הז</w:t>
      </w:r>
      <w:r w:rsidRPr="00A16480">
        <w:rPr>
          <w:rFonts w:hint="cs"/>
          <w:szCs w:val="24"/>
          <w:rtl/>
        </w:rPr>
        <w:t>וכה</w:t>
      </w:r>
      <w:r w:rsidRPr="00A16480">
        <w:rPr>
          <w:szCs w:val="24"/>
          <w:rtl/>
        </w:rPr>
        <w:t xml:space="preserve"> במכרז ייחת</w:t>
      </w:r>
      <w:r w:rsidRPr="00A16480">
        <w:rPr>
          <w:rFonts w:hint="cs"/>
          <w:szCs w:val="24"/>
          <w:rtl/>
        </w:rPr>
        <w:t>ם</w:t>
      </w:r>
      <w:r w:rsidRPr="00A16480">
        <w:rPr>
          <w:szCs w:val="24"/>
          <w:rtl/>
        </w:rPr>
        <w:t xml:space="preserve"> הסכ</w:t>
      </w:r>
      <w:r w:rsidRPr="00A16480">
        <w:rPr>
          <w:rFonts w:hint="cs"/>
          <w:szCs w:val="24"/>
          <w:rtl/>
        </w:rPr>
        <w:t>ם</w:t>
      </w:r>
      <w:r w:rsidRPr="00A16480">
        <w:rPr>
          <w:szCs w:val="24"/>
          <w:rtl/>
        </w:rPr>
        <w:t xml:space="preserve"> לתקופה </w:t>
      </w:r>
      <w:r w:rsidRPr="00A16480">
        <w:rPr>
          <w:rFonts w:ascii="Calibri" w:hAnsi="Calibri" w:hint="cs"/>
          <w:szCs w:val="24"/>
          <w:rtl/>
        </w:rPr>
        <w:t xml:space="preserve">שתחל במועד חתימת ההסכם ועד לתום תקופת האחריות. תקופת האחריות תמשך 36 חודשים אשר יחלו </w:t>
      </w:r>
      <w:r w:rsidRPr="00A16480">
        <w:rPr>
          <w:szCs w:val="24"/>
          <w:rtl/>
        </w:rPr>
        <w:t xml:space="preserve">ממועד קבלת אישור המכון כי </w:t>
      </w:r>
      <w:r w:rsidRPr="00A16480">
        <w:rPr>
          <w:rFonts w:hint="cs"/>
          <w:szCs w:val="24"/>
          <w:rtl/>
        </w:rPr>
        <w:t xml:space="preserve">המחשב </w:t>
      </w:r>
      <w:r w:rsidRPr="00A16480">
        <w:rPr>
          <w:szCs w:val="24"/>
          <w:rtl/>
        </w:rPr>
        <w:t>סופק והותקן לשביעות רצונו המלאה של הממונה  וכי הוא פועל כהלכה</w:t>
      </w:r>
      <w:r w:rsidRPr="00A16480">
        <w:rPr>
          <w:rFonts w:ascii="Calibri" w:hAnsi="Calibri" w:hint="cs"/>
          <w:szCs w:val="24"/>
          <w:rtl/>
        </w:rPr>
        <w:t>.</w:t>
      </w:r>
      <w:r w:rsidRPr="00A16480">
        <w:rPr>
          <w:rFonts w:hint="cs"/>
          <w:szCs w:val="24"/>
          <w:rtl/>
        </w:rPr>
        <w:t xml:space="preserve"> למכון בלבד תהא האופציה להאריך ולהרחיב את ההסכם עבור שירותי תחזוקה ואחריות למשך שתי תקופות נוספות של 12 חודשים כל תקופה</w:t>
      </w:r>
      <w:r w:rsidR="003969E0">
        <w:rPr>
          <w:rFonts w:ascii="Calibri" w:hAnsi="Calibri" w:hint="cs"/>
          <w:szCs w:val="24"/>
          <w:rtl/>
        </w:rPr>
        <w:t>.</w:t>
      </w:r>
    </w:p>
    <w:p w:rsidR="00040328" w:rsidRDefault="00040328" w:rsidP="00ED1508">
      <w:pPr>
        <w:numPr>
          <w:ilvl w:val="0"/>
          <w:numId w:val="16"/>
        </w:numPr>
        <w:tabs>
          <w:tab w:val="num" w:pos="1429"/>
        </w:tabs>
        <w:jc w:val="both"/>
        <w:rPr>
          <w:szCs w:val="24"/>
        </w:rPr>
      </w:pPr>
      <w:r w:rsidRPr="008E7EB2">
        <w:rPr>
          <w:szCs w:val="24"/>
          <w:rtl/>
        </w:rPr>
        <w:t xml:space="preserve">מסמכי המכרז כוללים תיאור מפורט של </w:t>
      </w:r>
      <w:r>
        <w:rPr>
          <w:rFonts w:hint="cs"/>
          <w:szCs w:val="24"/>
          <w:rtl/>
        </w:rPr>
        <w:t>שירותים</w:t>
      </w:r>
      <w:r w:rsidRPr="008E7EB2">
        <w:rPr>
          <w:szCs w:val="24"/>
          <w:rtl/>
        </w:rPr>
        <w:t xml:space="preserve"> הנדרש</w:t>
      </w:r>
      <w:r>
        <w:rPr>
          <w:rFonts w:hint="cs"/>
          <w:szCs w:val="24"/>
          <w:rtl/>
        </w:rPr>
        <w:t>ים</w:t>
      </w:r>
      <w:r w:rsidRPr="008E7EB2">
        <w:rPr>
          <w:szCs w:val="24"/>
          <w:rtl/>
        </w:rPr>
        <w:t>, התנאים להשתתפות במכרז, אמות המידה לבחירת ההצעה הזוכה וכן את נוסח החוזה שייחתם עם הזוכה ואת תנאי ההתקשרות.</w:t>
      </w:r>
    </w:p>
    <w:p w:rsidR="003969E0" w:rsidRPr="003969E0" w:rsidRDefault="00040328" w:rsidP="003969E0">
      <w:pPr>
        <w:numPr>
          <w:ilvl w:val="0"/>
          <w:numId w:val="16"/>
        </w:numPr>
        <w:tabs>
          <w:tab w:val="num" w:pos="1429"/>
        </w:tabs>
        <w:jc w:val="both"/>
        <w:rPr>
          <w:szCs w:val="24"/>
        </w:rPr>
      </w:pPr>
      <w:r w:rsidRPr="003871C6">
        <w:rPr>
          <w:szCs w:val="24"/>
          <w:rtl/>
        </w:rPr>
        <w:t xml:space="preserve">את מעטפת המכרז יש להכניס </w:t>
      </w:r>
      <w:r w:rsidR="003969E0" w:rsidRPr="003969E0">
        <w:rPr>
          <w:szCs w:val="24"/>
          <w:rtl/>
        </w:rPr>
        <w:t>בתיבת המכרזים</w:t>
      </w:r>
      <w:r w:rsidR="003969E0" w:rsidRPr="00B12333">
        <w:rPr>
          <w:rFonts w:hint="cs"/>
          <w:szCs w:val="24"/>
          <w:rtl/>
        </w:rPr>
        <w:t xml:space="preserve"> </w:t>
      </w:r>
      <w:r w:rsidR="003969E0">
        <w:rPr>
          <w:rFonts w:hint="cs"/>
          <w:szCs w:val="24"/>
          <w:rtl/>
        </w:rPr>
        <w:t>המסומנת בשלט עם פרטי המכרז אשר נמצאת</w:t>
      </w:r>
    </w:p>
    <w:p w:rsidR="0060758C" w:rsidRPr="003871C6" w:rsidRDefault="003969E0" w:rsidP="003969E0">
      <w:pPr>
        <w:ind w:left="360"/>
        <w:jc w:val="both"/>
        <w:rPr>
          <w:szCs w:val="24"/>
        </w:rPr>
      </w:pPr>
      <w:r w:rsidRPr="003969E0">
        <w:rPr>
          <w:szCs w:val="24"/>
          <w:rtl/>
        </w:rPr>
        <w:t>במכון הגיאולוגי, מלכי ישראל 30, ירושלים בקומת קרקע בנין מספר 7 (גיאוכימיה</w:t>
      </w:r>
      <w:r>
        <w:rPr>
          <w:rFonts w:hint="cs"/>
          <w:szCs w:val="24"/>
          <w:rtl/>
        </w:rPr>
        <w:t>)</w:t>
      </w:r>
      <w:r>
        <w:rPr>
          <w:szCs w:val="24"/>
          <w:rtl/>
        </w:rPr>
        <w:t>,</w:t>
      </w:r>
      <w:r>
        <w:rPr>
          <w:rFonts w:hint="cs"/>
          <w:szCs w:val="24"/>
          <w:rtl/>
        </w:rPr>
        <w:t xml:space="preserve"> </w:t>
      </w:r>
      <w:r w:rsidR="00040328" w:rsidRPr="003871C6">
        <w:rPr>
          <w:szCs w:val="24"/>
          <w:rtl/>
        </w:rPr>
        <w:t xml:space="preserve">לא יאוחר מיום  </w:t>
      </w:r>
      <w:r w:rsidR="0002095E">
        <w:rPr>
          <w:rFonts w:hint="cs"/>
          <w:b/>
          <w:bCs/>
          <w:szCs w:val="24"/>
          <w:u w:val="single"/>
          <w:rtl/>
        </w:rPr>
        <w:t xml:space="preserve">19.11.2015 </w:t>
      </w:r>
      <w:r w:rsidR="00040328" w:rsidRPr="009249F4">
        <w:rPr>
          <w:b/>
          <w:bCs/>
          <w:szCs w:val="24"/>
          <w:u w:val="single"/>
          <w:rtl/>
        </w:rPr>
        <w:t>שעה 12:00</w:t>
      </w:r>
      <w:r w:rsidR="00040328" w:rsidRPr="009249F4">
        <w:rPr>
          <w:b/>
          <w:bCs/>
          <w:szCs w:val="24"/>
          <w:rtl/>
        </w:rPr>
        <w:t xml:space="preserve">. </w:t>
      </w:r>
      <w:r w:rsidR="00040328" w:rsidRPr="003871C6">
        <w:rPr>
          <w:szCs w:val="24"/>
          <w:rtl/>
        </w:rPr>
        <w:t xml:space="preserve"> </w:t>
      </w:r>
      <w:r w:rsidR="005E4D35" w:rsidRPr="003871C6">
        <w:rPr>
          <w:szCs w:val="24"/>
          <w:rtl/>
        </w:rPr>
        <w:t>ההצעה תוגש במעטפה אחת שתכיל שתי מעטפות נפרדות כ</w:t>
      </w:r>
      <w:r w:rsidR="005E4D35" w:rsidRPr="003871C6">
        <w:rPr>
          <w:rFonts w:hint="cs"/>
          <w:szCs w:val="24"/>
          <w:rtl/>
        </w:rPr>
        <w:t>ד</w:t>
      </w:r>
      <w:r w:rsidR="005E4D35" w:rsidRPr="003871C6">
        <w:rPr>
          <w:szCs w:val="24"/>
          <w:rtl/>
        </w:rPr>
        <w:t>להלן:</w:t>
      </w:r>
    </w:p>
    <w:p w:rsidR="005E4D35" w:rsidRPr="0060758C" w:rsidRDefault="0060758C" w:rsidP="00A53E97">
      <w:pPr>
        <w:overflowPunct w:val="0"/>
        <w:autoSpaceDE w:val="0"/>
        <w:autoSpaceDN w:val="0"/>
        <w:adjustRightInd w:val="0"/>
        <w:ind w:left="1398" w:hanging="690"/>
        <w:jc w:val="both"/>
        <w:rPr>
          <w:szCs w:val="24"/>
          <w:rtl/>
        </w:rPr>
      </w:pPr>
      <w:r>
        <w:rPr>
          <w:rFonts w:hint="cs"/>
          <w:b/>
          <w:bCs/>
          <w:szCs w:val="24"/>
          <w:rtl/>
        </w:rPr>
        <w:t xml:space="preserve">3.1  </w:t>
      </w:r>
      <w:r w:rsidR="005E4D35" w:rsidRPr="0060758C">
        <w:rPr>
          <w:b/>
          <w:bCs/>
          <w:szCs w:val="24"/>
          <w:rtl/>
        </w:rPr>
        <w:t>מעטפה מס' 1</w:t>
      </w:r>
      <w:r w:rsidR="005E4D35" w:rsidRPr="0060758C">
        <w:rPr>
          <w:szCs w:val="24"/>
          <w:rtl/>
        </w:rPr>
        <w:t xml:space="preserve"> - במעטפה זו יגיש המציע את כל המסמכים המפורטים בתנאי הסף ובמפרט. את החומר יש להכניס לתוך מעטפה סגורה, שעליה יצוין מספר המכרז ותסומן כ"חוברת הצעה". ההצעה תוגש במקור ו</w:t>
      </w:r>
      <w:r w:rsidR="005E4D35" w:rsidRPr="0060758C">
        <w:rPr>
          <w:rFonts w:hint="cs"/>
          <w:szCs w:val="24"/>
          <w:rtl/>
        </w:rPr>
        <w:t>שני</w:t>
      </w:r>
      <w:r w:rsidR="005E4D35" w:rsidRPr="0060758C">
        <w:rPr>
          <w:szCs w:val="24"/>
          <w:rtl/>
        </w:rPr>
        <w:t xml:space="preserve"> עותקים.</w:t>
      </w:r>
    </w:p>
    <w:p w:rsidR="00A53E97" w:rsidRDefault="0060758C" w:rsidP="00A53E97">
      <w:pPr>
        <w:overflowPunct w:val="0"/>
        <w:autoSpaceDE w:val="0"/>
        <w:autoSpaceDN w:val="0"/>
        <w:adjustRightInd w:val="0"/>
        <w:ind w:left="1398" w:hanging="690"/>
        <w:jc w:val="both"/>
        <w:rPr>
          <w:szCs w:val="24"/>
          <w:rtl/>
        </w:rPr>
      </w:pPr>
      <w:r w:rsidRPr="0060758C">
        <w:rPr>
          <w:rFonts w:hint="cs"/>
          <w:b/>
          <w:bCs/>
          <w:szCs w:val="24"/>
          <w:rtl/>
        </w:rPr>
        <w:t>3.2</w:t>
      </w:r>
      <w:r w:rsidR="005E4D35" w:rsidRPr="0060758C">
        <w:rPr>
          <w:szCs w:val="24"/>
          <w:rtl/>
        </w:rPr>
        <w:t xml:space="preserve"> </w:t>
      </w:r>
      <w:r>
        <w:rPr>
          <w:rFonts w:hint="cs"/>
          <w:b/>
          <w:bCs/>
          <w:szCs w:val="24"/>
          <w:rtl/>
        </w:rPr>
        <w:t xml:space="preserve"> </w:t>
      </w:r>
      <w:r w:rsidR="007F6844">
        <w:rPr>
          <w:rFonts w:hint="cs"/>
          <w:b/>
          <w:bCs/>
          <w:szCs w:val="24"/>
          <w:rtl/>
        </w:rPr>
        <w:t xml:space="preserve"> </w:t>
      </w:r>
      <w:r w:rsidR="005E4D35" w:rsidRPr="0060758C">
        <w:rPr>
          <w:b/>
          <w:bCs/>
          <w:szCs w:val="24"/>
          <w:rtl/>
        </w:rPr>
        <w:t xml:space="preserve">מעטפה </w:t>
      </w:r>
      <w:r w:rsidR="005E4D35" w:rsidRPr="0060758C">
        <w:rPr>
          <w:b/>
          <w:bCs/>
          <w:szCs w:val="24"/>
          <w:u w:val="single"/>
          <w:rtl/>
        </w:rPr>
        <w:t>אטומה</w:t>
      </w:r>
      <w:r w:rsidR="005E4D35" w:rsidRPr="0060758C">
        <w:rPr>
          <w:b/>
          <w:bCs/>
          <w:szCs w:val="24"/>
          <w:rtl/>
        </w:rPr>
        <w:t xml:space="preserve"> מס' 2</w:t>
      </w:r>
      <w:r w:rsidR="005E4D35" w:rsidRPr="0060758C">
        <w:rPr>
          <w:szCs w:val="24"/>
          <w:rtl/>
        </w:rPr>
        <w:t xml:space="preserve"> - במעטפה זו יגיש המציע הצעת מחיר- במתכונת המפורטת - נספח ג' - הצעת המחיר. ההצעה תוגש במקור ו</w:t>
      </w:r>
      <w:r w:rsidR="005E4D35" w:rsidRPr="0060758C">
        <w:rPr>
          <w:rFonts w:hint="cs"/>
          <w:szCs w:val="24"/>
          <w:rtl/>
        </w:rPr>
        <w:t>שני</w:t>
      </w:r>
      <w:r w:rsidR="005E4D35" w:rsidRPr="0060758C">
        <w:rPr>
          <w:szCs w:val="24"/>
          <w:rtl/>
        </w:rPr>
        <w:t xml:space="preserve"> עותקים ותסומן כ"מעטפת הצעת מחיר".</w:t>
      </w:r>
      <w:r w:rsidR="00A53E97">
        <w:rPr>
          <w:rFonts w:hint="cs"/>
          <w:szCs w:val="24"/>
          <w:rtl/>
        </w:rPr>
        <w:t xml:space="preserve"> </w:t>
      </w:r>
    </w:p>
    <w:p w:rsidR="005E4D35" w:rsidRDefault="00A53E97" w:rsidP="00A53E97">
      <w:pPr>
        <w:overflowPunct w:val="0"/>
        <w:autoSpaceDE w:val="0"/>
        <w:autoSpaceDN w:val="0"/>
        <w:adjustRightInd w:val="0"/>
        <w:jc w:val="both"/>
        <w:rPr>
          <w:szCs w:val="24"/>
          <w:rtl/>
        </w:rPr>
      </w:pPr>
      <w:r>
        <w:rPr>
          <w:rFonts w:hint="cs"/>
          <w:b/>
          <w:bCs/>
          <w:szCs w:val="24"/>
          <w:rtl/>
        </w:rPr>
        <w:t xml:space="preserve">           </w:t>
      </w:r>
      <w:r w:rsidR="003871C6">
        <w:rPr>
          <w:rFonts w:hint="cs"/>
          <w:szCs w:val="24"/>
          <w:rtl/>
        </w:rPr>
        <w:t xml:space="preserve">   </w:t>
      </w:r>
      <w:r w:rsidR="003871C6" w:rsidRPr="003871C6">
        <w:rPr>
          <w:rFonts w:hint="cs"/>
          <w:b/>
          <w:bCs/>
          <w:szCs w:val="24"/>
          <w:rtl/>
        </w:rPr>
        <w:t>3.3</w:t>
      </w:r>
      <w:r w:rsidR="003871C6">
        <w:rPr>
          <w:rFonts w:hint="cs"/>
          <w:szCs w:val="24"/>
          <w:rtl/>
        </w:rPr>
        <w:t xml:space="preserve">  </w:t>
      </w:r>
      <w:r w:rsidR="007F6844">
        <w:rPr>
          <w:rFonts w:hint="cs"/>
          <w:szCs w:val="24"/>
          <w:rtl/>
        </w:rPr>
        <w:t xml:space="preserve"> </w:t>
      </w:r>
      <w:r w:rsidR="005E4D35" w:rsidRPr="0060758C">
        <w:rPr>
          <w:szCs w:val="24"/>
          <w:rtl/>
        </w:rPr>
        <w:t xml:space="preserve">את שתי המעטפות כאמור יש להכניס לתוך מעטפה אחת </w:t>
      </w:r>
      <w:r w:rsidR="005E4D35" w:rsidRPr="0060758C">
        <w:rPr>
          <w:b/>
          <w:bCs/>
          <w:szCs w:val="24"/>
          <w:rtl/>
        </w:rPr>
        <w:t>סגורה</w:t>
      </w:r>
      <w:r w:rsidR="005E4D35" w:rsidRPr="0060758C">
        <w:rPr>
          <w:szCs w:val="24"/>
          <w:rtl/>
        </w:rPr>
        <w:t xml:space="preserve"> שעליה יצוין:</w:t>
      </w:r>
    </w:p>
    <w:p w:rsidR="00A53E97" w:rsidRDefault="00A53E97" w:rsidP="00A53E97">
      <w:pPr>
        <w:tabs>
          <w:tab w:val="left" w:pos="282"/>
          <w:tab w:val="left" w:pos="1416"/>
        </w:tabs>
        <w:overflowPunct w:val="0"/>
        <w:autoSpaceDE w:val="0"/>
        <w:autoSpaceDN w:val="0"/>
        <w:adjustRightInd w:val="0"/>
        <w:jc w:val="both"/>
        <w:rPr>
          <w:rFonts w:ascii="Calibri" w:hAnsi="Calibri"/>
          <w:szCs w:val="24"/>
          <w:rtl/>
        </w:rPr>
      </w:pPr>
      <w:r>
        <w:rPr>
          <w:rFonts w:hint="cs"/>
          <w:szCs w:val="24"/>
          <w:rtl/>
        </w:rPr>
        <w:t xml:space="preserve">        </w:t>
      </w:r>
      <w:r w:rsidR="00CC36F3" w:rsidRPr="00873C0F">
        <w:rPr>
          <w:szCs w:val="24"/>
          <w:rtl/>
        </w:rPr>
        <w:t xml:space="preserve">מכרז </w:t>
      </w:r>
      <w:r w:rsidR="00CC36F3" w:rsidRPr="00873C0F">
        <w:rPr>
          <w:rFonts w:hint="cs"/>
          <w:szCs w:val="24"/>
          <w:rtl/>
        </w:rPr>
        <w:t>פ</w:t>
      </w:r>
      <w:r w:rsidR="00CC36F3">
        <w:rPr>
          <w:rFonts w:hint="cs"/>
          <w:szCs w:val="24"/>
          <w:rtl/>
        </w:rPr>
        <w:t>ומבי</w:t>
      </w:r>
      <w:r w:rsidR="00CC36F3" w:rsidRPr="00873C0F">
        <w:rPr>
          <w:szCs w:val="24"/>
          <w:rtl/>
        </w:rPr>
        <w:t xml:space="preserve"> </w:t>
      </w:r>
      <w:r w:rsidR="00CC36F3">
        <w:rPr>
          <w:rFonts w:hint="cs"/>
          <w:szCs w:val="24"/>
          <w:rtl/>
        </w:rPr>
        <w:t xml:space="preserve">מס' 2/2015 </w:t>
      </w:r>
      <w:r w:rsidR="00CC36F3" w:rsidRPr="009B2E22">
        <w:rPr>
          <w:rFonts w:ascii="Calibri" w:hAnsi="Calibri" w:hint="cs"/>
          <w:szCs w:val="24"/>
          <w:rtl/>
        </w:rPr>
        <w:t>לרכישת</w:t>
      </w:r>
      <w:r w:rsidR="00CC36F3" w:rsidRPr="009B2E22">
        <w:rPr>
          <w:rFonts w:ascii="Calibri" w:hAnsi="Calibri"/>
          <w:szCs w:val="24"/>
          <w:rtl/>
        </w:rPr>
        <w:t xml:space="preserve"> </w:t>
      </w:r>
      <w:r w:rsidR="00CC36F3" w:rsidRPr="009B2E22">
        <w:rPr>
          <w:rFonts w:ascii="Calibri" w:hAnsi="Calibri" w:hint="cs"/>
          <w:szCs w:val="24"/>
          <w:rtl/>
        </w:rPr>
        <w:t>מחשב</w:t>
      </w:r>
      <w:r w:rsidR="00CC36F3" w:rsidRPr="009B2E22">
        <w:rPr>
          <w:rFonts w:ascii="Calibri" w:hAnsi="Calibri"/>
          <w:szCs w:val="24"/>
          <w:rtl/>
        </w:rPr>
        <w:t xml:space="preserve"> </w:t>
      </w:r>
      <w:r w:rsidR="00CC36F3" w:rsidRPr="009B2E22">
        <w:rPr>
          <w:rFonts w:ascii="Calibri" w:hAnsi="Calibri"/>
          <w:szCs w:val="24"/>
        </w:rPr>
        <w:t>IBM POWER S824</w:t>
      </w:r>
      <w:r w:rsidR="00CC36F3" w:rsidRPr="009B2E22">
        <w:rPr>
          <w:rFonts w:ascii="Calibri" w:hAnsi="Calibri"/>
          <w:szCs w:val="24"/>
          <w:rtl/>
        </w:rPr>
        <w:t xml:space="preserve"> </w:t>
      </w:r>
      <w:r w:rsidR="00CC36F3" w:rsidRPr="009B2E22">
        <w:rPr>
          <w:rFonts w:ascii="Calibri" w:hAnsi="Calibri" w:hint="cs"/>
          <w:szCs w:val="24"/>
          <w:rtl/>
        </w:rPr>
        <w:t>להרצת</w:t>
      </w:r>
      <w:r w:rsidR="00CC36F3" w:rsidRPr="009B2E22">
        <w:rPr>
          <w:rFonts w:ascii="Calibri" w:hAnsi="Calibri"/>
          <w:szCs w:val="24"/>
          <w:rtl/>
        </w:rPr>
        <w:t xml:space="preserve"> </w:t>
      </w:r>
      <w:r w:rsidR="00CC36F3" w:rsidRPr="009B2E22">
        <w:rPr>
          <w:rFonts w:ascii="Calibri" w:hAnsi="Calibri" w:hint="cs"/>
          <w:szCs w:val="24"/>
          <w:rtl/>
        </w:rPr>
        <w:t>הדמיות</w:t>
      </w:r>
      <w:r w:rsidR="00CC36F3" w:rsidRPr="009B2E22">
        <w:rPr>
          <w:rFonts w:ascii="Calibri" w:hAnsi="Calibri"/>
          <w:szCs w:val="24"/>
          <w:rtl/>
        </w:rPr>
        <w:t xml:space="preserve"> </w:t>
      </w:r>
      <w:r w:rsidR="00CC36F3" w:rsidRPr="009B2E22">
        <w:rPr>
          <w:rFonts w:ascii="Calibri" w:hAnsi="Calibri" w:hint="cs"/>
          <w:szCs w:val="24"/>
          <w:rtl/>
        </w:rPr>
        <w:t>סיפרתיות</w:t>
      </w:r>
      <w:r w:rsidR="00CC36F3" w:rsidRPr="009B2E22">
        <w:rPr>
          <w:rFonts w:ascii="Calibri" w:hAnsi="Calibri"/>
          <w:szCs w:val="24"/>
          <w:rtl/>
        </w:rPr>
        <w:t xml:space="preserve"> </w:t>
      </w:r>
      <w:r w:rsidR="00CC36F3" w:rsidRPr="009B2E22">
        <w:rPr>
          <w:rFonts w:ascii="Calibri" w:hAnsi="Calibri" w:hint="cs"/>
          <w:szCs w:val="24"/>
          <w:rtl/>
        </w:rPr>
        <w:t>ואספקת</w:t>
      </w:r>
      <w:r w:rsidR="00CC36F3" w:rsidRPr="009B2E22">
        <w:rPr>
          <w:rFonts w:ascii="Calibri" w:hAnsi="Calibri"/>
          <w:szCs w:val="24"/>
          <w:rtl/>
        </w:rPr>
        <w:t xml:space="preserve"> </w:t>
      </w:r>
      <w:r w:rsidR="00CC36F3" w:rsidRPr="009B2E22">
        <w:rPr>
          <w:rFonts w:ascii="Calibri" w:hAnsi="Calibri" w:hint="cs"/>
          <w:szCs w:val="24"/>
          <w:rtl/>
        </w:rPr>
        <w:t>שירותי</w:t>
      </w:r>
      <w:r w:rsidR="00CC36F3" w:rsidRPr="009B2E22">
        <w:rPr>
          <w:rFonts w:ascii="Calibri" w:hAnsi="Calibri"/>
          <w:szCs w:val="24"/>
          <w:rtl/>
        </w:rPr>
        <w:t xml:space="preserve"> </w:t>
      </w:r>
      <w:r>
        <w:rPr>
          <w:rFonts w:ascii="Calibri" w:hAnsi="Calibri" w:hint="cs"/>
          <w:szCs w:val="24"/>
          <w:rtl/>
        </w:rPr>
        <w:t xml:space="preserve">    </w:t>
      </w:r>
    </w:p>
    <w:p w:rsidR="00CC36F3" w:rsidRPr="0060758C" w:rsidRDefault="00A53E97" w:rsidP="00A53E97">
      <w:pPr>
        <w:tabs>
          <w:tab w:val="left" w:pos="282"/>
          <w:tab w:val="left" w:pos="1416"/>
        </w:tabs>
        <w:overflowPunct w:val="0"/>
        <w:autoSpaceDE w:val="0"/>
        <w:autoSpaceDN w:val="0"/>
        <w:adjustRightInd w:val="0"/>
        <w:jc w:val="both"/>
        <w:rPr>
          <w:szCs w:val="24"/>
        </w:rPr>
      </w:pPr>
      <w:r>
        <w:rPr>
          <w:rFonts w:ascii="Calibri" w:hAnsi="Calibri" w:hint="cs"/>
          <w:szCs w:val="24"/>
          <w:rtl/>
        </w:rPr>
        <w:t xml:space="preserve">        </w:t>
      </w:r>
      <w:r w:rsidR="00CC36F3" w:rsidRPr="009B2E22">
        <w:rPr>
          <w:rFonts w:ascii="Calibri" w:hAnsi="Calibri" w:hint="cs"/>
          <w:szCs w:val="24"/>
          <w:rtl/>
        </w:rPr>
        <w:t>התקנה</w:t>
      </w:r>
      <w:r w:rsidR="00CC36F3" w:rsidRPr="009B2E22">
        <w:rPr>
          <w:rFonts w:ascii="Calibri" w:hAnsi="Calibri"/>
          <w:szCs w:val="24"/>
          <w:rtl/>
        </w:rPr>
        <w:t xml:space="preserve"> </w:t>
      </w:r>
      <w:r w:rsidR="00CC36F3" w:rsidRPr="009B2E22">
        <w:rPr>
          <w:rFonts w:ascii="Calibri" w:hAnsi="Calibri" w:hint="cs"/>
          <w:szCs w:val="24"/>
          <w:rtl/>
        </w:rPr>
        <w:t>ותחזוקה</w:t>
      </w:r>
      <w:r w:rsidR="00CC36F3">
        <w:rPr>
          <w:rFonts w:hint="cs"/>
          <w:szCs w:val="24"/>
          <w:rtl/>
        </w:rPr>
        <w:t>"</w:t>
      </w:r>
      <w:r w:rsidR="00A16480">
        <w:rPr>
          <w:rFonts w:hint="cs"/>
          <w:szCs w:val="24"/>
          <w:rtl/>
        </w:rPr>
        <w:t>.</w:t>
      </w:r>
    </w:p>
    <w:p w:rsidR="005E4D35" w:rsidRPr="00CC36F3" w:rsidRDefault="00A53E97" w:rsidP="0050198C">
      <w:pPr>
        <w:jc w:val="both"/>
        <w:rPr>
          <w:b/>
          <w:bCs/>
          <w:szCs w:val="24"/>
        </w:rPr>
      </w:pPr>
      <w:r>
        <w:rPr>
          <w:rFonts w:hint="cs"/>
          <w:b/>
          <w:bCs/>
          <w:szCs w:val="24"/>
          <w:rtl/>
        </w:rPr>
        <w:t xml:space="preserve">       </w:t>
      </w:r>
      <w:r w:rsidR="005E4D35" w:rsidRPr="00CC36F3">
        <w:rPr>
          <w:b/>
          <w:bCs/>
          <w:szCs w:val="24"/>
          <w:rtl/>
        </w:rPr>
        <w:t>אין לציין את שם המציע על המעטפה.</w:t>
      </w:r>
    </w:p>
    <w:p w:rsidR="005E4D35" w:rsidRPr="0060758C" w:rsidRDefault="003871C6" w:rsidP="0050198C">
      <w:pPr>
        <w:overflowPunct w:val="0"/>
        <w:autoSpaceDE w:val="0"/>
        <w:autoSpaceDN w:val="0"/>
        <w:adjustRightInd w:val="0"/>
        <w:jc w:val="both"/>
        <w:rPr>
          <w:szCs w:val="24"/>
          <w:rtl/>
        </w:rPr>
      </w:pPr>
      <w:r>
        <w:rPr>
          <w:rFonts w:hint="cs"/>
          <w:b/>
          <w:bCs/>
          <w:szCs w:val="24"/>
          <w:rtl/>
        </w:rPr>
        <w:t xml:space="preserve">4. </w:t>
      </w:r>
      <w:r w:rsidR="0060758C" w:rsidRPr="0060758C">
        <w:rPr>
          <w:rFonts w:hint="cs"/>
          <w:b/>
          <w:bCs/>
          <w:szCs w:val="24"/>
          <w:rtl/>
        </w:rPr>
        <w:t xml:space="preserve">  </w:t>
      </w:r>
      <w:r w:rsidR="005E4D35" w:rsidRPr="0060758C">
        <w:rPr>
          <w:rFonts w:hint="cs"/>
          <w:b/>
          <w:bCs/>
          <w:szCs w:val="24"/>
          <w:rtl/>
        </w:rPr>
        <w:t xml:space="preserve"> </w:t>
      </w:r>
      <w:r w:rsidR="005E4D35" w:rsidRPr="0060758C">
        <w:rPr>
          <w:rFonts w:hint="cs"/>
          <w:szCs w:val="24"/>
          <w:rtl/>
        </w:rPr>
        <w:t>במידה ויבחר המציע</w:t>
      </w:r>
      <w:r w:rsidR="005E4D35" w:rsidRPr="0060758C">
        <w:rPr>
          <w:szCs w:val="24"/>
          <w:rtl/>
        </w:rPr>
        <w:t xml:space="preserve"> לשלוח את ה</w:t>
      </w:r>
      <w:r w:rsidR="005E4D35" w:rsidRPr="0060758C">
        <w:rPr>
          <w:rFonts w:hint="cs"/>
          <w:szCs w:val="24"/>
          <w:rtl/>
        </w:rPr>
        <w:t>הצעה</w:t>
      </w:r>
      <w:r w:rsidR="005E4D35" w:rsidRPr="0060758C">
        <w:rPr>
          <w:szCs w:val="24"/>
          <w:rtl/>
        </w:rPr>
        <w:t xml:space="preserve"> באמצעות שליח (לרבות באמצעות הדואר), עליו להכניסה לתוך מעטפה שנייה ולציין "נא להכניס לתיבת המכרזים". על המציע להיות ער לכך שאין המכון אחראי להכנסתה של ההצעה לתיבת המכרזים. הצעה שתתקבל במכון לפני התאריך הנקוב, אולם מסיבה כלשהי לא תוכנס לתיבת המכרזים</w:t>
      </w:r>
      <w:r w:rsidR="005E4D35" w:rsidRPr="0060758C">
        <w:rPr>
          <w:rFonts w:hint="cs"/>
          <w:szCs w:val="24"/>
          <w:rtl/>
        </w:rPr>
        <w:t xml:space="preserve"> עד המועד האחרון להגשת ההצעות</w:t>
      </w:r>
      <w:r w:rsidR="005E4D35" w:rsidRPr="0060758C">
        <w:rPr>
          <w:szCs w:val="24"/>
          <w:rtl/>
        </w:rPr>
        <w:t>, תיפסל כהצעה שלא התקבלה במועד.</w:t>
      </w:r>
    </w:p>
    <w:p w:rsidR="005E4D35" w:rsidRPr="003871C6" w:rsidRDefault="003871C6" w:rsidP="0050198C">
      <w:pPr>
        <w:tabs>
          <w:tab w:val="left" w:pos="709"/>
          <w:tab w:val="left" w:pos="2268"/>
          <w:tab w:val="left" w:pos="3289"/>
        </w:tabs>
        <w:jc w:val="both"/>
        <w:rPr>
          <w:szCs w:val="24"/>
        </w:rPr>
      </w:pPr>
      <w:r w:rsidRPr="00A53E97">
        <w:rPr>
          <w:rFonts w:hint="cs"/>
          <w:b/>
          <w:bCs/>
          <w:szCs w:val="24"/>
          <w:rtl/>
        </w:rPr>
        <w:t>5</w:t>
      </w:r>
      <w:r>
        <w:rPr>
          <w:rFonts w:hint="cs"/>
          <w:szCs w:val="24"/>
          <w:rtl/>
        </w:rPr>
        <w:t xml:space="preserve">.    </w:t>
      </w:r>
      <w:r w:rsidR="005E4D35" w:rsidRPr="003871C6">
        <w:rPr>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040328" w:rsidRPr="008E7EB2" w:rsidRDefault="003871C6" w:rsidP="0050198C">
      <w:pPr>
        <w:tabs>
          <w:tab w:val="num" w:pos="1429"/>
        </w:tabs>
        <w:jc w:val="both"/>
        <w:rPr>
          <w:szCs w:val="24"/>
        </w:rPr>
      </w:pPr>
      <w:r w:rsidRPr="00A53E97">
        <w:rPr>
          <w:rFonts w:hint="cs"/>
          <w:b/>
          <w:bCs/>
          <w:szCs w:val="24"/>
          <w:rtl/>
        </w:rPr>
        <w:t>6</w:t>
      </w:r>
      <w:r>
        <w:rPr>
          <w:rFonts w:hint="cs"/>
          <w:szCs w:val="24"/>
          <w:rtl/>
        </w:rPr>
        <w:t xml:space="preserve">.   </w:t>
      </w:r>
      <w:r w:rsidR="00040328" w:rsidRPr="008E7EB2">
        <w:rPr>
          <w:szCs w:val="24"/>
          <w:rtl/>
        </w:rPr>
        <w:t xml:space="preserve">המכון  שומר לעצמו הזכות לשנות תנאי המכרז בכל עת ואף לבטלו בתנאי שהדבר יפורסם באתר האינטרנט של המכון בכתובת </w:t>
      </w:r>
      <w:hyperlink r:id="rId12" w:history="1">
        <w:r w:rsidR="00040328" w:rsidRPr="00BF52A6">
          <w:rPr>
            <w:rStyle w:val="Hyperlink"/>
            <w:szCs w:val="24"/>
          </w:rPr>
          <w:t>www.gsi.gov.il</w:t>
        </w:r>
      </w:hyperlink>
      <w:r w:rsidR="00040328" w:rsidRPr="008E7EB2">
        <w:rPr>
          <w:szCs w:val="24"/>
          <w:rtl/>
        </w:rPr>
        <w:t>.</w:t>
      </w:r>
    </w:p>
    <w:p w:rsidR="00040328" w:rsidRDefault="003871C6" w:rsidP="003871C6">
      <w:pPr>
        <w:tabs>
          <w:tab w:val="num" w:pos="1429"/>
        </w:tabs>
        <w:spacing w:line="276" w:lineRule="auto"/>
        <w:ind w:right="-181"/>
        <w:jc w:val="both"/>
        <w:rPr>
          <w:szCs w:val="24"/>
        </w:rPr>
      </w:pPr>
      <w:r>
        <w:rPr>
          <w:rFonts w:hint="cs"/>
          <w:b/>
          <w:bCs/>
          <w:szCs w:val="24"/>
          <w:rtl/>
        </w:rPr>
        <w:t xml:space="preserve">7.   </w:t>
      </w:r>
      <w:r w:rsidR="00040328" w:rsidRPr="008E7EB2">
        <w:rPr>
          <w:b/>
          <w:bCs/>
          <w:szCs w:val="24"/>
          <w:rtl/>
        </w:rPr>
        <w:t>בכל מקרה של סתירה בין האמור בהודעה זו לאמור במסמכי המכרז יגבר האמור במסמכי המכרז.</w:t>
      </w:r>
    </w:p>
    <w:p w:rsidR="00040328" w:rsidRDefault="003871C6" w:rsidP="003871C6">
      <w:pPr>
        <w:tabs>
          <w:tab w:val="num" w:pos="1429"/>
        </w:tabs>
        <w:spacing w:line="276" w:lineRule="auto"/>
        <w:ind w:right="-181"/>
        <w:jc w:val="both"/>
        <w:rPr>
          <w:szCs w:val="24"/>
        </w:rPr>
      </w:pPr>
      <w:r w:rsidRPr="003871C6">
        <w:rPr>
          <w:rFonts w:hint="cs"/>
          <w:b/>
          <w:bCs/>
          <w:szCs w:val="24"/>
          <w:rtl/>
        </w:rPr>
        <w:t xml:space="preserve">8.   </w:t>
      </w:r>
      <w:r w:rsidR="00040328" w:rsidRPr="008E7EB2">
        <w:rPr>
          <w:b/>
          <w:bCs/>
          <w:szCs w:val="24"/>
          <w:u w:val="single"/>
          <w:rtl/>
        </w:rPr>
        <w:t>שאלות והבהרות</w:t>
      </w:r>
    </w:p>
    <w:p w:rsidR="005E4D35" w:rsidRDefault="003871C6" w:rsidP="0002095E">
      <w:pPr>
        <w:overflowPunct w:val="0"/>
        <w:autoSpaceDE w:val="0"/>
        <w:autoSpaceDN w:val="0"/>
        <w:adjustRightInd w:val="0"/>
        <w:ind w:left="720"/>
        <w:jc w:val="both"/>
        <w:rPr>
          <w:szCs w:val="24"/>
        </w:rPr>
      </w:pPr>
      <w:r w:rsidRPr="00E32AAE">
        <w:rPr>
          <w:rFonts w:hint="cs"/>
          <w:b/>
          <w:bCs/>
          <w:szCs w:val="24"/>
          <w:rtl/>
        </w:rPr>
        <w:t>8</w:t>
      </w:r>
      <w:r w:rsidR="0060758C" w:rsidRPr="00E32AAE">
        <w:rPr>
          <w:rFonts w:hint="cs"/>
          <w:b/>
          <w:bCs/>
          <w:szCs w:val="24"/>
          <w:rtl/>
        </w:rPr>
        <w:t xml:space="preserve">.1   </w:t>
      </w:r>
      <w:r w:rsidR="005E4D35">
        <w:rPr>
          <w:szCs w:val="24"/>
          <w:rtl/>
        </w:rPr>
        <w:t>המכון</w:t>
      </w:r>
      <w:r w:rsidR="005E4D35" w:rsidRPr="0039233F">
        <w:rPr>
          <w:szCs w:val="24"/>
          <w:rtl/>
        </w:rPr>
        <w:t xml:space="preserve"> יקבל שאלות פונים באמצעות דואר אלקטרוני בלבד לכתובת:</w:t>
      </w:r>
      <w:r w:rsidR="005E4D35" w:rsidRPr="00884767">
        <w:rPr>
          <w:szCs w:val="24"/>
        </w:rPr>
        <w:t xml:space="preserve"> </w:t>
      </w:r>
      <w:r w:rsidR="005E4D35">
        <w:rPr>
          <w:szCs w:val="24"/>
        </w:rPr>
        <w:t>YAELA@GSI.GOV.IL</w:t>
      </w:r>
      <w:r w:rsidR="005E4D35" w:rsidDel="00884767">
        <w:rPr>
          <w:szCs w:val="24"/>
        </w:rPr>
        <w:t xml:space="preserve"> </w:t>
      </w:r>
      <w:r w:rsidR="005E4D35" w:rsidRPr="0039233F">
        <w:rPr>
          <w:szCs w:val="24"/>
          <w:rtl/>
        </w:rPr>
        <w:t xml:space="preserve">(לידי </w:t>
      </w:r>
      <w:r w:rsidR="005E4D35">
        <w:rPr>
          <w:rFonts w:hint="cs"/>
          <w:szCs w:val="24"/>
          <w:rtl/>
        </w:rPr>
        <w:t>יעל אלחרר</w:t>
      </w:r>
      <w:r w:rsidR="005E4D35">
        <w:rPr>
          <w:szCs w:val="24"/>
          <w:rtl/>
        </w:rPr>
        <w:t>)</w:t>
      </w:r>
      <w:r w:rsidR="005E4D35" w:rsidRPr="0039233F">
        <w:rPr>
          <w:szCs w:val="24"/>
          <w:rtl/>
        </w:rPr>
        <w:t xml:space="preserve"> עד לתאריך </w:t>
      </w:r>
      <w:r w:rsidR="0002095E">
        <w:rPr>
          <w:rFonts w:hint="cs"/>
          <w:b/>
          <w:bCs/>
          <w:szCs w:val="24"/>
          <w:rtl/>
        </w:rPr>
        <w:t>09.11.2015</w:t>
      </w:r>
      <w:r w:rsidR="00745980" w:rsidRPr="0039233F">
        <w:rPr>
          <w:szCs w:val="24"/>
          <w:rtl/>
        </w:rPr>
        <w:t xml:space="preserve"> </w:t>
      </w:r>
      <w:r w:rsidR="005E4D35" w:rsidRPr="0039233F">
        <w:rPr>
          <w:szCs w:val="24"/>
          <w:rtl/>
        </w:rPr>
        <w:t>לאחר שליחת הדואר אלקטרוני ליעדו, באחריות המציע לוודא טלפונית כי הדואר אלקטרוני הגיע ונתקבל ביעדו</w:t>
      </w:r>
      <w:r w:rsidR="005E4D35">
        <w:rPr>
          <w:rFonts w:hint="cs"/>
          <w:szCs w:val="24"/>
          <w:rtl/>
        </w:rPr>
        <w:t>.</w:t>
      </w:r>
      <w:r w:rsidR="005E4D35" w:rsidRPr="0039233F">
        <w:rPr>
          <w:szCs w:val="24"/>
          <w:rtl/>
        </w:rPr>
        <w:t xml:space="preserve"> ניתן לוודא הגעת המייל בטלפון: 02-</w:t>
      </w:r>
      <w:r w:rsidR="005E4D35">
        <w:rPr>
          <w:rFonts w:hint="cs"/>
          <w:szCs w:val="24"/>
          <w:rtl/>
        </w:rPr>
        <w:t>5314348</w:t>
      </w:r>
      <w:r w:rsidR="005E4D35">
        <w:rPr>
          <w:szCs w:val="24"/>
          <w:rtl/>
        </w:rPr>
        <w:t>.</w:t>
      </w:r>
      <w:r w:rsidR="005E4D35" w:rsidRPr="008A7CAD">
        <w:rPr>
          <w:szCs w:val="24"/>
          <w:rtl/>
        </w:rPr>
        <w:t xml:space="preserve">  מציע שלא קיבל אישור</w:t>
      </w:r>
      <w:r w:rsidR="005E4D35">
        <w:rPr>
          <w:szCs w:val="24"/>
          <w:rtl/>
        </w:rPr>
        <w:t xml:space="preserve"> טלפוני</w:t>
      </w:r>
      <w:r w:rsidR="005E4D35" w:rsidRPr="008A7CAD">
        <w:rPr>
          <w:szCs w:val="24"/>
          <w:rtl/>
        </w:rPr>
        <w:t xml:space="preserve"> על קבלת שאלותיו לא יוכל לטעון שום טענה ביחס לקבלת השאלות או התשובות עליהן והאחריות לעצם ה</w:t>
      </w:r>
      <w:r w:rsidR="005E4D35">
        <w:rPr>
          <w:szCs w:val="24"/>
          <w:rtl/>
        </w:rPr>
        <w:t>ו</w:t>
      </w:r>
      <w:r w:rsidR="005E4D35" w:rsidRPr="008A7CAD">
        <w:rPr>
          <w:szCs w:val="24"/>
          <w:rtl/>
        </w:rPr>
        <w:t xml:space="preserve">וידוא כולה על המציע. </w:t>
      </w:r>
    </w:p>
    <w:p w:rsidR="001B481A" w:rsidRDefault="003871C6" w:rsidP="0050198C">
      <w:pPr>
        <w:overflowPunct w:val="0"/>
        <w:autoSpaceDE w:val="0"/>
        <w:autoSpaceDN w:val="0"/>
        <w:adjustRightInd w:val="0"/>
        <w:ind w:left="720"/>
        <w:jc w:val="both"/>
        <w:rPr>
          <w:szCs w:val="24"/>
          <w:rtl/>
        </w:rPr>
      </w:pPr>
      <w:r w:rsidRPr="00E32AAE">
        <w:rPr>
          <w:rFonts w:hint="cs"/>
          <w:b/>
          <w:bCs/>
          <w:szCs w:val="24"/>
          <w:rtl/>
        </w:rPr>
        <w:lastRenderedPageBreak/>
        <w:t>8</w:t>
      </w:r>
      <w:r w:rsidR="0060758C" w:rsidRPr="00E32AAE">
        <w:rPr>
          <w:rFonts w:hint="cs"/>
          <w:b/>
          <w:bCs/>
          <w:szCs w:val="24"/>
          <w:rtl/>
        </w:rPr>
        <w:t>.2</w:t>
      </w:r>
      <w:r w:rsidR="0060758C">
        <w:rPr>
          <w:rFonts w:hint="cs"/>
          <w:szCs w:val="24"/>
          <w:rtl/>
        </w:rPr>
        <w:t xml:space="preserve">   </w:t>
      </w:r>
      <w:r w:rsidR="003B15AA">
        <w:rPr>
          <w:szCs w:val="24"/>
          <w:rtl/>
        </w:rPr>
        <w:t>התשובה ת</w:t>
      </w:r>
      <w:r w:rsidR="003B15AA">
        <w:rPr>
          <w:rFonts w:hint="cs"/>
          <w:szCs w:val="24"/>
          <w:rtl/>
        </w:rPr>
        <w:t xml:space="preserve">פורסם באתר האינטרנט של המכון בכתובת </w:t>
      </w:r>
      <w:hyperlink r:id="rId13" w:history="1">
        <w:r w:rsidR="003B15AA" w:rsidRPr="00E7478C">
          <w:rPr>
            <w:rFonts w:hint="cs"/>
            <w:szCs w:val="24"/>
          </w:rPr>
          <w:t>WWW</w:t>
        </w:r>
        <w:r w:rsidR="003B15AA" w:rsidRPr="00E7478C">
          <w:rPr>
            <w:szCs w:val="24"/>
          </w:rPr>
          <w:t>.GSI</w:t>
        </w:r>
        <w:r w:rsidR="003B15AA" w:rsidRPr="00E7478C">
          <w:rPr>
            <w:rFonts w:hint="cs"/>
            <w:szCs w:val="24"/>
          </w:rPr>
          <w:t>.GOV.IL</w:t>
        </w:r>
      </w:hyperlink>
      <w:r w:rsidR="003B15AA" w:rsidRPr="00E7478C">
        <w:rPr>
          <w:rFonts w:hint="cs"/>
          <w:szCs w:val="24"/>
          <w:rtl/>
        </w:rPr>
        <w:t>.</w:t>
      </w:r>
      <w:r w:rsidR="003B15AA">
        <w:rPr>
          <w:rFonts w:hint="cs"/>
          <w:szCs w:val="24"/>
          <w:rtl/>
        </w:rPr>
        <w:t xml:space="preserve"> המציעים בלבד אחראים להתעדכן בפרסומי האתר. לא תשמע כל טענה בדבר אי מתן מענה ככל שהתשובה פורסמה באתר.</w:t>
      </w:r>
    </w:p>
    <w:p w:rsidR="00E32AAE" w:rsidRDefault="00E32AAE" w:rsidP="0050198C">
      <w:pPr>
        <w:overflowPunct w:val="0"/>
        <w:autoSpaceDE w:val="0"/>
        <w:autoSpaceDN w:val="0"/>
        <w:adjustRightInd w:val="0"/>
        <w:ind w:left="720"/>
        <w:jc w:val="both"/>
        <w:rPr>
          <w:szCs w:val="24"/>
          <w:rtl/>
        </w:rPr>
      </w:pPr>
    </w:p>
    <w:p w:rsidR="001B481A" w:rsidRPr="001B481A" w:rsidRDefault="001B481A" w:rsidP="001B481A">
      <w:pPr>
        <w:overflowPunct w:val="0"/>
        <w:autoSpaceDE w:val="0"/>
        <w:autoSpaceDN w:val="0"/>
        <w:adjustRightInd w:val="0"/>
        <w:spacing w:line="360" w:lineRule="auto"/>
        <w:jc w:val="both"/>
        <w:rPr>
          <w:b/>
          <w:bCs/>
          <w:szCs w:val="24"/>
          <w:u w:val="single"/>
          <w:rtl/>
        </w:rPr>
      </w:pPr>
      <w:r>
        <w:rPr>
          <w:rFonts w:hint="cs"/>
          <w:b/>
          <w:bCs/>
          <w:szCs w:val="24"/>
          <w:rtl/>
        </w:rPr>
        <w:t xml:space="preserve">9. </w:t>
      </w:r>
      <w:r w:rsidR="0060758C">
        <w:rPr>
          <w:rFonts w:hint="cs"/>
          <w:szCs w:val="24"/>
          <w:rtl/>
        </w:rPr>
        <w:t xml:space="preserve">   </w:t>
      </w:r>
      <w:r w:rsidRPr="001B481A">
        <w:rPr>
          <w:rFonts w:hint="cs"/>
          <w:b/>
          <w:bCs/>
          <w:szCs w:val="24"/>
          <w:u w:val="single"/>
          <w:rtl/>
        </w:rPr>
        <w:t>אפשרות למשא ומתן.</w:t>
      </w:r>
    </w:p>
    <w:p w:rsidR="003B15AA" w:rsidRDefault="001B481A" w:rsidP="00A53E97">
      <w:pPr>
        <w:numPr>
          <w:ilvl w:val="12"/>
          <w:numId w:val="0"/>
        </w:numPr>
        <w:ind w:left="708" w:hanging="708"/>
        <w:jc w:val="both"/>
        <w:rPr>
          <w:szCs w:val="24"/>
          <w:rtl/>
        </w:rPr>
      </w:pPr>
      <w:r>
        <w:rPr>
          <w:rFonts w:hint="cs"/>
          <w:szCs w:val="24"/>
          <w:rtl/>
        </w:rPr>
        <w:t xml:space="preserve">        </w:t>
      </w:r>
      <w:r w:rsidR="0060758C">
        <w:rPr>
          <w:rFonts w:hint="cs"/>
          <w:szCs w:val="24"/>
          <w:rtl/>
        </w:rPr>
        <w:t>ההצעה שקיבלה את הציון המשוקלל הגבוה ביותר תיבחר כהצעה הזוכה.</w:t>
      </w:r>
    </w:p>
    <w:p w:rsidR="00A53E97" w:rsidRPr="008E7EB2" w:rsidRDefault="00E32AAE" w:rsidP="00A53E97">
      <w:pPr>
        <w:numPr>
          <w:ilvl w:val="12"/>
          <w:numId w:val="0"/>
        </w:numPr>
        <w:tabs>
          <w:tab w:val="left" w:pos="282"/>
          <w:tab w:val="left" w:pos="424"/>
          <w:tab w:val="left" w:pos="566"/>
        </w:tabs>
        <w:ind w:left="708" w:hanging="708"/>
        <w:jc w:val="both"/>
        <w:rPr>
          <w:szCs w:val="24"/>
          <w:rtl/>
        </w:rPr>
      </w:pPr>
      <w:r>
        <w:rPr>
          <w:rFonts w:ascii="Arial" w:hAnsi="Arial" w:hint="cs"/>
          <w:szCs w:val="24"/>
          <w:rtl/>
        </w:rPr>
        <w:t xml:space="preserve">        </w:t>
      </w:r>
      <w:r w:rsidR="00A53E97">
        <w:rPr>
          <w:rFonts w:ascii="Arial" w:hAnsi="Arial" w:hint="cs"/>
          <w:szCs w:val="24"/>
          <w:rtl/>
        </w:rPr>
        <w:t>במסגרת מכרז זה עומדת לו</w:t>
      </w:r>
      <w:r w:rsidR="00137BD2">
        <w:rPr>
          <w:rFonts w:ascii="Arial" w:hAnsi="Arial" w:hint="cs"/>
          <w:szCs w:val="24"/>
          <w:rtl/>
        </w:rPr>
        <w:t>ו</w:t>
      </w:r>
      <w:r w:rsidR="00A53E97">
        <w:rPr>
          <w:rFonts w:ascii="Arial" w:hAnsi="Arial" w:hint="cs"/>
          <w:szCs w:val="24"/>
          <w:rtl/>
        </w:rPr>
        <w:t>עדת המכרזים האפשרות לנהל משא ומתן לפי סעיף 7 לתקנות, בהתאם לשיקול דעתה הבלעדי, וכפי שמופיע בסעיף 12.4.4 לתנאי המכרז</w:t>
      </w:r>
      <w:r w:rsidR="00A53E97">
        <w:rPr>
          <w:rFonts w:hint="cs"/>
          <w:szCs w:val="24"/>
          <w:rtl/>
        </w:rPr>
        <w:t>.</w:t>
      </w:r>
    </w:p>
    <w:p w:rsidR="00040328" w:rsidRPr="008E7EB2" w:rsidRDefault="00040328" w:rsidP="00040328">
      <w:pPr>
        <w:numPr>
          <w:ilvl w:val="12"/>
          <w:numId w:val="0"/>
        </w:numPr>
        <w:ind w:left="708" w:hanging="708"/>
        <w:jc w:val="both"/>
        <w:rPr>
          <w:szCs w:val="24"/>
          <w:rtl/>
        </w:rPr>
      </w:pPr>
    </w:p>
    <w:p w:rsidR="00040328" w:rsidRPr="008E7EB2" w:rsidRDefault="00040328" w:rsidP="00BE08EE">
      <w:pPr>
        <w:numPr>
          <w:ilvl w:val="12"/>
          <w:numId w:val="0"/>
        </w:numPr>
        <w:ind w:left="708" w:hanging="708"/>
        <w:jc w:val="center"/>
        <w:rPr>
          <w:szCs w:val="24"/>
          <w:rtl/>
        </w:rPr>
      </w:pPr>
    </w:p>
    <w:p w:rsidR="00040328" w:rsidRPr="008E7EB2" w:rsidRDefault="00040328" w:rsidP="00BE08EE">
      <w:pPr>
        <w:tabs>
          <w:tab w:val="left" w:pos="6469"/>
          <w:tab w:val="center" w:pos="7178"/>
        </w:tabs>
        <w:jc w:val="center"/>
        <w:rPr>
          <w:szCs w:val="24"/>
          <w:rtl/>
        </w:rPr>
      </w:pPr>
      <w:r w:rsidRPr="008E7EB2">
        <w:rPr>
          <w:szCs w:val="24"/>
          <w:rtl/>
        </w:rPr>
        <w:t>בברכה,</w:t>
      </w:r>
    </w:p>
    <w:p w:rsidR="0092346B" w:rsidRPr="00A208AE" w:rsidRDefault="00040328" w:rsidP="00BE08EE">
      <w:pPr>
        <w:tabs>
          <w:tab w:val="left" w:pos="8025"/>
          <w:tab w:val="right" w:pos="9780"/>
        </w:tabs>
        <w:jc w:val="center"/>
        <w:rPr>
          <w:b/>
          <w:bCs/>
          <w:sz w:val="28"/>
          <w:szCs w:val="28"/>
          <w:u w:val="single"/>
          <w:rtl/>
        </w:rPr>
      </w:pPr>
      <w:r w:rsidRPr="008E7EB2">
        <w:rPr>
          <w:szCs w:val="24"/>
          <w:rtl/>
        </w:rPr>
        <w:t>ועדת המכרז</w:t>
      </w:r>
      <w:r w:rsidR="00E94DCA">
        <w:rPr>
          <w:rFonts w:hint="cs"/>
          <w:szCs w:val="24"/>
          <w:rtl/>
        </w:rPr>
        <w:t>ים</w:t>
      </w:r>
    </w:p>
    <w:sectPr w:rsidR="0092346B" w:rsidRPr="00A208AE" w:rsidSect="001405F7">
      <w:headerReference w:type="even" r:id="rId14"/>
      <w:headerReference w:type="default" r:id="rId15"/>
      <w:headerReference w:type="first" r:id="rId16"/>
      <w:footerReference w:type="first" r:id="rId17"/>
      <w:pgSz w:w="11906" w:h="16838"/>
      <w:pgMar w:top="1440" w:right="1133" w:bottom="709"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4BC1" w:rsidRDefault="006D4BC1">
      <w:r>
        <w:separator/>
      </w:r>
    </w:p>
  </w:endnote>
  <w:endnote w:type="continuationSeparator" w:id="0">
    <w:p w:rsidR="006D4BC1" w:rsidRDefault="006D4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4"/>
      <w:tblW w:w="10800" w:type="dxa"/>
      <w:tblLayout w:type="fixed"/>
      <w:tblLook w:val="01E0" w:firstRow="1" w:lastRow="1" w:firstColumn="1" w:lastColumn="1" w:noHBand="0" w:noVBand="0"/>
    </w:tblPr>
    <w:tblGrid>
      <w:gridCol w:w="5148"/>
      <w:gridCol w:w="2340"/>
      <w:gridCol w:w="900"/>
      <w:gridCol w:w="2412"/>
    </w:tblGrid>
    <w:tr w:rsidR="00866475" w:rsidRPr="00952615" w:rsidTr="00CC254F">
      <w:trPr>
        <w:cantSplit/>
        <w:trHeight w:val="289"/>
      </w:trPr>
      <w:tc>
        <w:tcPr>
          <w:tcW w:w="10800" w:type="dxa"/>
          <w:gridSpan w:val="4"/>
          <w:vAlign w:val="center"/>
        </w:tcPr>
        <w:p w:rsidR="00866475" w:rsidRPr="00952615" w:rsidRDefault="00866475" w:rsidP="00CC254F">
          <w:pPr>
            <w:bidi w:val="0"/>
            <w:rPr>
              <w:rFonts w:ascii="Arial" w:hAnsi="Arial" w:cs="Arial"/>
              <w:color w:val="56003E"/>
              <w:sz w:val="18"/>
              <w:szCs w:val="18"/>
              <w:lang w:eastAsia="ru-RU"/>
            </w:rPr>
          </w:pP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p>
      </w:tc>
    </w:tr>
    <w:tr w:rsidR="00866475" w:rsidRPr="00952615" w:rsidTr="00CC254F">
      <w:trPr>
        <w:cantSplit/>
        <w:trHeight w:val="289"/>
      </w:trPr>
      <w:tc>
        <w:tcPr>
          <w:tcW w:w="5148" w:type="dxa"/>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רח' מלכי ישראל 30             </w:t>
          </w:r>
        </w:p>
      </w:tc>
      <w:tc>
        <w:tcPr>
          <w:tcW w:w="900" w:type="dxa"/>
          <w:vMerge w:val="restart"/>
          <w:vAlign w:val="center"/>
        </w:tcPr>
        <w:p w:rsidR="00866475" w:rsidRPr="00952615" w:rsidRDefault="00866475" w:rsidP="00CC254F">
          <w:pPr>
            <w:bidi w:val="0"/>
            <w:jc w:val="center"/>
            <w:rPr>
              <w:rFonts w:cs="Times New Roman"/>
              <w:color w:val="56003E"/>
              <w:sz w:val="20"/>
              <w:szCs w:val="20"/>
              <w:lang w:val="ru-RU" w:eastAsia="ru-RU"/>
            </w:rPr>
          </w:pPr>
          <w:r w:rsidRPr="00952615">
            <w:rPr>
              <w:rFonts w:cs="Times New Roman" w:hint="cs"/>
              <w:noProof/>
              <w:color w:val="56003E"/>
              <w:sz w:val="20"/>
              <w:szCs w:val="20"/>
            </w:rPr>
            <w:drawing>
              <wp:inline distT="0" distB="0" distL="0" distR="0" wp14:anchorId="4EBC2BE5" wp14:editId="23ECE23C">
                <wp:extent cx="323850" cy="342900"/>
                <wp:effectExtent l="0" t="0" r="0" b="0"/>
                <wp:docPr id="7" name="תמונה 7" descr="pap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per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42900"/>
                        </a:xfrm>
                        <a:prstGeom prst="rect">
                          <a:avLst/>
                        </a:prstGeom>
                        <a:noFill/>
                        <a:ln>
                          <a:noFill/>
                        </a:ln>
                      </pic:spPr>
                    </pic:pic>
                  </a:graphicData>
                </a:graphic>
              </wp:inline>
            </w:drawing>
          </w:r>
        </w:p>
      </w:tc>
      <w:tc>
        <w:tcPr>
          <w:tcW w:w="2412"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30 </w:t>
          </w:r>
          <w:proofErr w:type="spellStart"/>
          <w:r w:rsidRPr="00952615">
            <w:rPr>
              <w:rFonts w:ascii="Arial" w:hAnsi="Arial" w:cs="Arial"/>
              <w:color w:val="56003E"/>
              <w:sz w:val="18"/>
              <w:szCs w:val="18"/>
              <w:lang w:eastAsia="ru-RU"/>
            </w:rPr>
            <w:t>Malkhe</w:t>
          </w:r>
          <w:proofErr w:type="spellEnd"/>
          <w:r w:rsidRPr="00952615">
            <w:rPr>
              <w:rFonts w:ascii="Arial" w:hAnsi="Arial" w:cs="Arial"/>
              <w:color w:val="56003E"/>
              <w:sz w:val="18"/>
              <w:szCs w:val="18"/>
              <w:lang w:eastAsia="ru-RU"/>
            </w:rPr>
            <w:t xml:space="preserve"> Israel St.</w:t>
          </w:r>
        </w:p>
      </w:tc>
    </w:tr>
    <w:tr w:rsidR="00866475" w:rsidRPr="00952615" w:rsidTr="00CC254F">
      <w:trPr>
        <w:cantSplit/>
        <w:trHeight w:val="234"/>
      </w:trPr>
      <w:tc>
        <w:tcPr>
          <w:tcW w:w="5148" w:type="dxa"/>
          <w:vMerge w:val="restart"/>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ירושלים 95501, ישראל       </w:t>
          </w:r>
          <w:r w:rsidRPr="00952615">
            <w:rPr>
              <w:rFonts w:ascii="Arial" w:hAnsi="Arial" w:cs="Arial"/>
              <w:color w:val="56003E"/>
              <w:sz w:val="19"/>
              <w:szCs w:val="19"/>
              <w:lang w:eastAsia="ru-RU"/>
            </w:rPr>
            <w:t xml:space="preserve">        </w:t>
          </w:r>
        </w:p>
      </w:tc>
      <w:tc>
        <w:tcPr>
          <w:tcW w:w="900" w:type="dxa"/>
          <w:vMerge/>
        </w:tcPr>
        <w:p w:rsidR="00866475" w:rsidRPr="00952615" w:rsidRDefault="00866475" w:rsidP="00CC254F">
          <w:pPr>
            <w:bidi w:val="0"/>
            <w:jc w:val="center"/>
            <w:rPr>
              <w:rFonts w:cs="Times New Roman"/>
              <w:color w:val="56003E"/>
              <w:sz w:val="20"/>
              <w:szCs w:val="20"/>
              <w:lang w:val="ru-RU" w:eastAsia="ru-RU"/>
            </w:rPr>
          </w:pPr>
        </w:p>
      </w:tc>
      <w:tc>
        <w:tcPr>
          <w:tcW w:w="2412"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95501 Jerusalem, Israel</w:t>
          </w:r>
        </w:p>
      </w:tc>
    </w:tr>
    <w:tr w:rsidR="00866475" w:rsidRPr="00952615" w:rsidTr="00CC254F">
      <w:trPr>
        <w:cantSplit/>
        <w:trHeight w:val="247"/>
      </w:trPr>
      <w:tc>
        <w:tcPr>
          <w:tcW w:w="5148" w:type="dxa"/>
          <w:vMerge/>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           Tel. 972-2-5314211</w:t>
          </w:r>
        </w:p>
      </w:tc>
      <w:tc>
        <w:tcPr>
          <w:tcW w:w="900" w:type="dxa"/>
          <w:vMerge/>
        </w:tcPr>
        <w:p w:rsidR="00866475" w:rsidRPr="00952615" w:rsidRDefault="00866475" w:rsidP="00CC254F">
          <w:pPr>
            <w:bidi w:val="0"/>
            <w:jc w:val="center"/>
            <w:rPr>
              <w:rFonts w:cs="Times New Roman"/>
              <w:color w:val="56003E"/>
              <w:sz w:val="20"/>
              <w:szCs w:val="20"/>
              <w:lang w:val="ru-RU" w:eastAsia="ru-RU"/>
            </w:rPr>
          </w:pPr>
        </w:p>
      </w:tc>
      <w:tc>
        <w:tcPr>
          <w:tcW w:w="2412" w:type="dxa"/>
          <w:vAlign w:val="center"/>
        </w:tcPr>
        <w:p w:rsidR="00866475" w:rsidRPr="00952615" w:rsidRDefault="00866475" w:rsidP="00CC254F">
          <w:pPr>
            <w:bidi w:val="0"/>
            <w:rPr>
              <w:rFonts w:ascii="Arial" w:hAnsi="Arial" w:cs="Arial"/>
              <w:color w:val="56003E"/>
              <w:sz w:val="18"/>
              <w:szCs w:val="18"/>
              <w:lang w:val="ru-RU" w:eastAsia="ru-RU"/>
            </w:rPr>
          </w:pPr>
          <w:r w:rsidRPr="00952615">
            <w:rPr>
              <w:rFonts w:ascii="Arial" w:hAnsi="Arial" w:cs="Arial"/>
              <w:color w:val="56003E"/>
              <w:sz w:val="18"/>
              <w:szCs w:val="18"/>
              <w:lang w:eastAsia="ru-RU"/>
            </w:rPr>
            <w:t>Fax.</w:t>
          </w:r>
          <w:r w:rsidRPr="00952615">
            <w:rPr>
              <w:rFonts w:ascii="Arial" w:hAnsi="Arial" w:cs="Arial" w:hint="cs"/>
              <w:color w:val="56003E"/>
              <w:sz w:val="18"/>
              <w:szCs w:val="18"/>
              <w:rtl/>
              <w:lang w:eastAsia="ru-RU"/>
            </w:rPr>
            <w:t xml:space="preserve"> </w:t>
          </w:r>
          <w:r w:rsidRPr="00952615">
            <w:rPr>
              <w:rFonts w:ascii="Arial" w:hAnsi="Arial" w:cs="Arial"/>
              <w:color w:val="56003E"/>
              <w:sz w:val="18"/>
              <w:szCs w:val="18"/>
              <w:lang w:eastAsia="ru-RU"/>
            </w:rPr>
            <w:t xml:space="preserve">972-2-5380688 </w:t>
          </w:r>
          <w:r w:rsidRPr="00952615">
            <w:rPr>
              <w:rFonts w:ascii="Arial" w:hAnsi="Arial" w:cs="Arial" w:hint="cs"/>
              <w:color w:val="56003E"/>
              <w:sz w:val="18"/>
              <w:szCs w:val="18"/>
              <w:rtl/>
              <w:lang w:eastAsia="ru-RU"/>
            </w:rPr>
            <w:t xml:space="preserve">  </w:t>
          </w:r>
        </w:p>
      </w:tc>
    </w:tr>
    <w:tr w:rsidR="00866475" w:rsidRPr="00952615" w:rsidTr="00CC254F">
      <w:trPr>
        <w:cantSplit/>
        <w:trHeight w:val="71"/>
      </w:trPr>
      <w:tc>
        <w:tcPr>
          <w:tcW w:w="5148" w:type="dxa"/>
          <w:vMerge/>
          <w:vAlign w:val="center"/>
        </w:tcPr>
        <w:p w:rsidR="00866475" w:rsidRPr="00952615" w:rsidRDefault="00866475" w:rsidP="00CC254F">
          <w:pPr>
            <w:bidi w:val="0"/>
            <w:rPr>
              <w:rFonts w:ascii="Arial" w:hAnsi="Arial" w:cs="Arial"/>
              <w:color w:val="56003E"/>
              <w:sz w:val="18"/>
              <w:szCs w:val="18"/>
              <w:lang w:eastAsia="ru-RU"/>
            </w:rPr>
          </w:pPr>
        </w:p>
      </w:tc>
      <w:tc>
        <w:tcPr>
          <w:tcW w:w="2340" w:type="dxa"/>
        </w:tcPr>
        <w:p w:rsidR="00866475" w:rsidRPr="00952615" w:rsidRDefault="00866475" w:rsidP="00CC254F">
          <w:pPr>
            <w:bidi w:val="0"/>
            <w:rPr>
              <w:rFonts w:ascii="Arial" w:hAnsi="Arial" w:cs="Arial"/>
              <w:color w:val="56003E"/>
              <w:sz w:val="20"/>
              <w:szCs w:val="20"/>
              <w:lang w:eastAsia="ru-RU"/>
            </w:rPr>
          </w:pPr>
        </w:p>
      </w:tc>
      <w:tc>
        <w:tcPr>
          <w:tcW w:w="900" w:type="dxa"/>
        </w:tcPr>
        <w:p w:rsidR="00866475" w:rsidRPr="00952615" w:rsidRDefault="00866475" w:rsidP="00CC254F">
          <w:pPr>
            <w:bidi w:val="0"/>
            <w:jc w:val="center"/>
            <w:rPr>
              <w:rFonts w:ascii="Arial" w:hAnsi="Arial" w:cs="Arial"/>
              <w:color w:val="56003E"/>
              <w:sz w:val="20"/>
              <w:szCs w:val="20"/>
              <w:lang w:eastAsia="ru-RU"/>
            </w:rPr>
          </w:pPr>
        </w:p>
      </w:tc>
      <w:tc>
        <w:tcPr>
          <w:tcW w:w="2412" w:type="dxa"/>
        </w:tcPr>
        <w:p w:rsidR="00866475" w:rsidRPr="00952615" w:rsidRDefault="00866475" w:rsidP="00CC254F">
          <w:pPr>
            <w:bidi w:val="0"/>
            <w:jc w:val="center"/>
            <w:rPr>
              <w:rFonts w:ascii="Arial" w:hAnsi="Arial" w:cs="Arial"/>
              <w:color w:val="56003E"/>
              <w:sz w:val="20"/>
              <w:szCs w:val="20"/>
              <w:lang w:eastAsia="ru-RU"/>
            </w:rPr>
          </w:pPr>
        </w:p>
      </w:tc>
    </w:tr>
  </w:tbl>
  <w:p w:rsidR="00B45163" w:rsidRPr="00866475" w:rsidRDefault="00B45163" w:rsidP="008664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4BC1" w:rsidRDefault="006D4BC1">
      <w:r>
        <w:separator/>
      </w:r>
    </w:p>
  </w:footnote>
  <w:footnote w:type="continuationSeparator" w:id="0">
    <w:p w:rsidR="006D4BC1" w:rsidRDefault="006D4B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B45163">
    <w:pPr>
      <w:pStyle w:val="Header"/>
      <w:framePr w:wrap="auto" w:vAnchor="text" w:hAnchor="margin" w:xAlign="center" w:y="1"/>
      <w:rPr>
        <w:rStyle w:val="PageNumber"/>
        <w:rFonts w:cs="David"/>
        <w:rtl/>
      </w:rPr>
    </w:pPr>
    <w:r>
      <w:rPr>
        <w:rStyle w:val="PageNumber"/>
        <w:rFonts w:cs="David"/>
      </w:rPr>
      <w:fldChar w:fldCharType="begin"/>
    </w:r>
    <w:r>
      <w:rPr>
        <w:rStyle w:val="PageNumber"/>
        <w:rFonts w:cs="David"/>
      </w:rPr>
      <w:instrText xml:space="preserve">PAGE  </w:instrText>
    </w:r>
    <w:r>
      <w:rPr>
        <w:rStyle w:val="PageNumber"/>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Header"/>
      <w:jc w:val="center"/>
      <w:rPr>
        <w:b/>
        <w:bCs/>
      </w:rPr>
    </w:pPr>
    <w:r w:rsidRPr="00D3749A">
      <w:rPr>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BE39F8" w:rsidRPr="00BE39F8">
      <w:rPr>
        <w:rFonts w:cs="Calibri"/>
        <w:b/>
        <w:bCs/>
        <w:noProof/>
        <w:rtl/>
        <w:lang w:val="he-IL"/>
      </w:rPr>
      <w:t>2</w:t>
    </w:r>
    <w:r w:rsidRPr="00D3749A">
      <w:rPr>
        <w:b/>
        <w:bCs/>
      </w:rPr>
      <w:fldChar w:fldCharType="end"/>
    </w:r>
    <w:r w:rsidRPr="00D3749A">
      <w:rPr>
        <w:b/>
        <w:bCs/>
        <w:rtl/>
      </w:rPr>
      <w:t xml:space="preserve"> -</w:t>
    </w:r>
  </w:p>
  <w:p w:rsidR="00B45163" w:rsidRPr="008B766D" w:rsidRDefault="00B45163" w:rsidP="00C80CDB">
    <w:pPr>
      <w:pStyle w:val="Header"/>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866475" w:rsidRDefault="00B45163" w:rsidP="00866475">
    <w:pPr>
      <w:pStyle w:val="Header"/>
      <w:rPr>
        <w:rtl/>
      </w:rPr>
    </w:pPr>
    <w:r w:rsidRPr="00866475">
      <w:rPr>
        <w:rFonts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01A78"/>
    <w:multiLevelType w:val="hybridMultilevel"/>
    <w:tmpl w:val="56F680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2">
    <w:nsid w:val="0BA447FA"/>
    <w:multiLevelType w:val="multilevel"/>
    <w:tmpl w:val="AE7A3364"/>
    <w:lvl w:ilvl="0">
      <w:start w:val="9"/>
      <w:numFmt w:val="decimal"/>
      <w:lvlText w:val="%1"/>
      <w:lvlJc w:val="left"/>
      <w:pPr>
        <w:ind w:left="360" w:hanging="360"/>
      </w:pPr>
      <w:rPr>
        <w:rFonts w:hint="default"/>
      </w:rPr>
    </w:lvl>
    <w:lvl w:ilvl="1">
      <w:start w:val="1"/>
      <w:numFmt w:val="decimal"/>
      <w:lvlText w:val="%1.%2"/>
      <w:lvlJc w:val="left"/>
      <w:pPr>
        <w:ind w:left="2640" w:hanging="360"/>
      </w:pPr>
      <w:rPr>
        <w:rFonts w:hint="default"/>
        <w:b/>
        <w:bCs/>
      </w:rPr>
    </w:lvl>
    <w:lvl w:ilvl="2">
      <w:start w:val="1"/>
      <w:numFmt w:val="decimal"/>
      <w:lvlText w:val="%1.%2.%3"/>
      <w:lvlJc w:val="left"/>
      <w:pPr>
        <w:ind w:left="5280" w:hanging="720"/>
      </w:pPr>
      <w:rPr>
        <w:rFonts w:hint="default"/>
      </w:rPr>
    </w:lvl>
    <w:lvl w:ilvl="3">
      <w:start w:val="1"/>
      <w:numFmt w:val="decimal"/>
      <w:lvlText w:val="%1.%2.%3.%4"/>
      <w:lvlJc w:val="left"/>
      <w:pPr>
        <w:ind w:left="7560" w:hanging="720"/>
      </w:pPr>
      <w:rPr>
        <w:rFonts w:hint="default"/>
      </w:rPr>
    </w:lvl>
    <w:lvl w:ilvl="4">
      <w:start w:val="1"/>
      <w:numFmt w:val="decimal"/>
      <w:lvlText w:val="%1.%2.%3.%4.%5"/>
      <w:lvlJc w:val="left"/>
      <w:pPr>
        <w:ind w:left="10200" w:hanging="1080"/>
      </w:pPr>
      <w:rPr>
        <w:rFonts w:hint="default"/>
      </w:rPr>
    </w:lvl>
    <w:lvl w:ilvl="5">
      <w:start w:val="1"/>
      <w:numFmt w:val="decimal"/>
      <w:lvlText w:val="%1.%2.%3.%4.%5.%6"/>
      <w:lvlJc w:val="left"/>
      <w:pPr>
        <w:ind w:left="12480" w:hanging="1080"/>
      </w:pPr>
      <w:rPr>
        <w:rFonts w:hint="default"/>
      </w:rPr>
    </w:lvl>
    <w:lvl w:ilvl="6">
      <w:start w:val="1"/>
      <w:numFmt w:val="decimal"/>
      <w:lvlText w:val="%1.%2.%3.%4.%5.%6.%7"/>
      <w:lvlJc w:val="left"/>
      <w:pPr>
        <w:ind w:left="14760" w:hanging="1080"/>
      </w:pPr>
      <w:rPr>
        <w:rFonts w:hint="default"/>
      </w:rPr>
    </w:lvl>
    <w:lvl w:ilvl="7">
      <w:start w:val="1"/>
      <w:numFmt w:val="decimal"/>
      <w:lvlText w:val="%1.%2.%3.%4.%5.%6.%7.%8"/>
      <w:lvlJc w:val="left"/>
      <w:pPr>
        <w:ind w:left="17400" w:hanging="1440"/>
      </w:pPr>
      <w:rPr>
        <w:rFonts w:hint="default"/>
      </w:rPr>
    </w:lvl>
    <w:lvl w:ilvl="8">
      <w:start w:val="1"/>
      <w:numFmt w:val="decimal"/>
      <w:lvlText w:val="%1.%2.%3.%4.%5.%6.%7.%8.%9"/>
      <w:lvlJc w:val="left"/>
      <w:pPr>
        <w:ind w:left="19680" w:hanging="1440"/>
      </w:pPr>
      <w:rPr>
        <w:rFonts w:hint="default"/>
      </w:rPr>
    </w:lvl>
  </w:abstractNum>
  <w:abstractNum w:abstractNumId="3">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nsid w:val="10A24F61"/>
    <w:multiLevelType w:val="hybridMultilevel"/>
    <w:tmpl w:val="374A61BA"/>
    <w:lvl w:ilvl="0" w:tplc="3362C70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E142FE"/>
    <w:multiLevelType w:val="multilevel"/>
    <w:tmpl w:val="042A1B26"/>
    <w:lvl w:ilvl="0">
      <w:start w:val="1"/>
      <w:numFmt w:val="decimal"/>
      <w:lvlText w:val="%1."/>
      <w:lvlJc w:val="left"/>
      <w:pPr>
        <w:tabs>
          <w:tab w:val="num" w:pos="716"/>
        </w:tabs>
        <w:ind w:left="716" w:hanging="675"/>
      </w:pPr>
      <w:rPr>
        <w:rFonts w:cs="David" w:hint="default"/>
        <w:b w:val="0"/>
        <w:bCs w:val="0"/>
        <w:iCs w:val="0"/>
        <w:color w:val="000000"/>
        <w:sz w:val="24"/>
        <w:szCs w:val="24"/>
        <w:u w:val="none"/>
      </w:rPr>
    </w:lvl>
    <w:lvl w:ilvl="1">
      <w:start w:val="1"/>
      <w:numFmt w:val="decimal"/>
      <w:isLgl/>
      <w:lvlText w:val="%2."/>
      <w:lvlJc w:val="left"/>
      <w:pPr>
        <w:tabs>
          <w:tab w:val="num" w:pos="1752"/>
        </w:tabs>
        <w:ind w:left="1752" w:hanging="760"/>
      </w:pPr>
      <w:rPr>
        <w:rFonts w:ascii="Calibri" w:eastAsia="Times New Roman" w:hAnsi="Calibri" w:cs="David"/>
        <w:b/>
        <w:bCs w:val="0"/>
        <w:iCs w:val="0"/>
        <w:color w:val="000000"/>
        <w:sz w:val="26"/>
      </w:rPr>
    </w:lvl>
    <w:lvl w:ilvl="2">
      <w:start w:val="1"/>
      <w:numFmt w:val="decimal"/>
      <w:isLgl/>
      <w:lvlText w:val="%3."/>
      <w:lvlJc w:val="left"/>
      <w:pPr>
        <w:tabs>
          <w:tab w:val="num" w:pos="2280"/>
        </w:tabs>
        <w:ind w:left="2280" w:hanging="720"/>
      </w:pPr>
      <w:rPr>
        <w:rFonts w:ascii="Times New Roman" w:eastAsia="Times New Roman" w:hAnsi="Times New Roman" w:cs="David"/>
        <w:b/>
        <w:bCs/>
        <w:iCs w:val="0"/>
        <w:color w:val="000000"/>
        <w:sz w:val="26"/>
        <w:szCs w:val="26"/>
      </w:rPr>
    </w:lvl>
    <w:lvl w:ilvl="3">
      <w:start w:val="1"/>
      <w:numFmt w:val="decimal"/>
      <w:isLgl/>
      <w:lvlText w:val="%1.%2.%3.%4"/>
      <w:lvlJc w:val="left"/>
      <w:pPr>
        <w:tabs>
          <w:tab w:val="num" w:pos="3119"/>
        </w:tabs>
        <w:ind w:left="3119" w:hanging="1041"/>
      </w:pPr>
      <w:rPr>
        <w:rFonts w:cs="Times New Roman"/>
        <w:b w:val="0"/>
        <w:bCs w:val="0"/>
        <w:iCs w:val="0"/>
        <w:sz w:val="26"/>
      </w:rPr>
    </w:lvl>
    <w:lvl w:ilvl="4">
      <w:start w:val="1"/>
      <w:numFmt w:val="decimal"/>
      <w:isLgl/>
      <w:lvlText w:val="%1.%2.%3.%4.%5"/>
      <w:lvlJc w:val="left"/>
      <w:pPr>
        <w:tabs>
          <w:tab w:val="num" w:pos="3969"/>
        </w:tabs>
        <w:ind w:left="3969" w:hanging="1021"/>
      </w:pPr>
      <w:rPr>
        <w:rFonts w:cs="Times New Roman" w:hint="default"/>
        <w:sz w:val="26"/>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hint="default"/>
      </w:rPr>
    </w:lvl>
    <w:lvl w:ilvl="1" w:tplc="04090003">
      <w:start w:val="1"/>
      <w:numFmt w:val="bullet"/>
      <w:lvlText w:val="o"/>
      <w:lvlJc w:val="left"/>
      <w:pPr>
        <w:ind w:left="1140" w:hanging="360"/>
      </w:pPr>
      <w:rPr>
        <w:rFonts w:ascii="Courier New" w:hAnsi="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hint="default"/>
      </w:rPr>
    </w:lvl>
    <w:lvl w:ilvl="8" w:tplc="04090005">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8">
    <w:nsid w:val="14A64C16"/>
    <w:multiLevelType w:val="multilevel"/>
    <w:tmpl w:val="45C61298"/>
    <w:lvl w:ilvl="0">
      <w:start w:val="1"/>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9">
    <w:nsid w:val="15C605FB"/>
    <w:multiLevelType w:val="multilevel"/>
    <w:tmpl w:val="2D64B0E0"/>
    <w:lvl w:ilvl="0">
      <w:start w:val="9"/>
      <w:numFmt w:val="decimal"/>
      <w:lvlText w:val="%1"/>
      <w:lvlJc w:val="left"/>
      <w:pPr>
        <w:ind w:left="360" w:hanging="360"/>
      </w:pPr>
      <w:rPr>
        <w:rFonts w:hint="default"/>
      </w:rPr>
    </w:lvl>
    <w:lvl w:ilvl="1">
      <w:start w:val="2"/>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0">
    <w:nsid w:val="1B9E30C8"/>
    <w:multiLevelType w:val="multilevel"/>
    <w:tmpl w:val="58F41936"/>
    <w:lvl w:ilvl="0">
      <w:start w:val="3"/>
      <w:numFmt w:val="decimal"/>
      <w:lvlText w:val="%1"/>
      <w:lvlJc w:val="left"/>
      <w:pPr>
        <w:ind w:left="360" w:hanging="360"/>
      </w:pPr>
      <w:rPr>
        <w:rFonts w:hint="default"/>
      </w:rPr>
    </w:lvl>
    <w:lvl w:ilvl="1">
      <w:start w:val="1"/>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1">
    <w:nsid w:val="1F664263"/>
    <w:multiLevelType w:val="multilevel"/>
    <w:tmpl w:val="07360936"/>
    <w:lvl w:ilvl="0">
      <w:start w:val="14"/>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nsid w:val="22444DC0"/>
    <w:multiLevelType w:val="hybridMultilevel"/>
    <w:tmpl w:val="0892113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3">
    <w:nsid w:val="22AE3511"/>
    <w:multiLevelType w:val="multilevel"/>
    <w:tmpl w:val="0BFAC758"/>
    <w:lvl w:ilvl="0">
      <w:start w:val="2"/>
      <w:numFmt w:val="decimal"/>
      <w:lvlText w:val="%1"/>
      <w:lvlJc w:val="left"/>
      <w:pPr>
        <w:ind w:left="360" w:hanging="360"/>
      </w:pPr>
      <w:rPr>
        <w:rFonts w:hint="default"/>
      </w:rPr>
    </w:lvl>
    <w:lvl w:ilvl="1">
      <w:start w:val="1"/>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4">
    <w:nsid w:val="240D413B"/>
    <w:multiLevelType w:val="multilevel"/>
    <w:tmpl w:val="8A963FD6"/>
    <w:lvl w:ilvl="0">
      <w:start w:val="6"/>
      <w:numFmt w:val="decimal"/>
      <w:lvlText w:val="%1"/>
      <w:lvlJc w:val="left"/>
      <w:pPr>
        <w:ind w:left="435" w:hanging="435"/>
      </w:pPr>
      <w:rPr>
        <w:rFonts w:cs="Times New Roman" w:hint="default"/>
      </w:rPr>
    </w:lvl>
    <w:lvl w:ilvl="1">
      <w:start w:val="2"/>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15">
    <w:nsid w:val="2ADC003B"/>
    <w:multiLevelType w:val="hybridMultilevel"/>
    <w:tmpl w:val="1CF07A66"/>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6">
    <w:nsid w:val="2CB137AB"/>
    <w:multiLevelType w:val="multilevel"/>
    <w:tmpl w:val="8F3C8A6E"/>
    <w:lvl w:ilvl="0">
      <w:start w:val="1"/>
      <w:numFmt w:val="decimal"/>
      <w:lvlText w:val="%1.0"/>
      <w:lvlJc w:val="left"/>
      <w:pPr>
        <w:ind w:left="1352" w:hanging="360"/>
      </w:pPr>
      <w:rPr>
        <w:rFonts w:hint="default"/>
      </w:rPr>
    </w:lvl>
    <w:lvl w:ilvl="1">
      <w:start w:val="1"/>
      <w:numFmt w:val="decimal"/>
      <w:lvlText w:val="%1.%2"/>
      <w:lvlJc w:val="left"/>
      <w:pPr>
        <w:ind w:left="2072" w:hanging="360"/>
      </w:pPr>
      <w:rPr>
        <w:rFonts w:hint="default"/>
      </w:rPr>
    </w:lvl>
    <w:lvl w:ilvl="2">
      <w:start w:val="1"/>
      <w:numFmt w:val="decimal"/>
      <w:lvlText w:val="%1.%2.%3"/>
      <w:lvlJc w:val="left"/>
      <w:pPr>
        <w:ind w:left="3152" w:hanging="720"/>
      </w:pPr>
      <w:rPr>
        <w:rFonts w:hint="default"/>
      </w:rPr>
    </w:lvl>
    <w:lvl w:ilvl="3">
      <w:start w:val="1"/>
      <w:numFmt w:val="decimal"/>
      <w:lvlText w:val="%1.%2.%3.%4"/>
      <w:lvlJc w:val="left"/>
      <w:pPr>
        <w:ind w:left="3872" w:hanging="720"/>
      </w:pPr>
      <w:rPr>
        <w:rFonts w:hint="default"/>
      </w:rPr>
    </w:lvl>
    <w:lvl w:ilvl="4">
      <w:start w:val="1"/>
      <w:numFmt w:val="decimal"/>
      <w:lvlText w:val="%1.%2.%3.%4.%5"/>
      <w:lvlJc w:val="left"/>
      <w:pPr>
        <w:ind w:left="4952" w:hanging="1080"/>
      </w:pPr>
      <w:rPr>
        <w:rFonts w:hint="default"/>
      </w:rPr>
    </w:lvl>
    <w:lvl w:ilvl="5">
      <w:start w:val="1"/>
      <w:numFmt w:val="decimal"/>
      <w:lvlText w:val="%1.%2.%3.%4.%5.%6"/>
      <w:lvlJc w:val="left"/>
      <w:pPr>
        <w:ind w:left="5672" w:hanging="1080"/>
      </w:pPr>
      <w:rPr>
        <w:rFonts w:hint="default"/>
      </w:rPr>
    </w:lvl>
    <w:lvl w:ilvl="6">
      <w:start w:val="1"/>
      <w:numFmt w:val="decimal"/>
      <w:lvlText w:val="%1.%2.%3.%4.%5.%6.%7"/>
      <w:lvlJc w:val="left"/>
      <w:pPr>
        <w:ind w:left="6752" w:hanging="1440"/>
      </w:pPr>
      <w:rPr>
        <w:rFonts w:hint="default"/>
      </w:rPr>
    </w:lvl>
    <w:lvl w:ilvl="7">
      <w:start w:val="1"/>
      <w:numFmt w:val="decimal"/>
      <w:lvlText w:val="%1.%2.%3.%4.%5.%6.%7.%8"/>
      <w:lvlJc w:val="left"/>
      <w:pPr>
        <w:ind w:left="7472" w:hanging="1440"/>
      </w:pPr>
      <w:rPr>
        <w:rFonts w:hint="default"/>
      </w:rPr>
    </w:lvl>
    <w:lvl w:ilvl="8">
      <w:start w:val="1"/>
      <w:numFmt w:val="decimal"/>
      <w:lvlText w:val="%1.%2.%3.%4.%5.%6.%7.%8.%9"/>
      <w:lvlJc w:val="left"/>
      <w:pPr>
        <w:ind w:left="8552" w:hanging="1800"/>
      </w:pPr>
      <w:rPr>
        <w:rFonts w:hint="default"/>
      </w:rPr>
    </w:lvl>
  </w:abstractNum>
  <w:abstractNum w:abstractNumId="17">
    <w:nsid w:val="2F771956"/>
    <w:multiLevelType w:val="hybridMultilevel"/>
    <w:tmpl w:val="16A40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FD07EEA"/>
    <w:multiLevelType w:val="multilevel"/>
    <w:tmpl w:val="6F801042"/>
    <w:lvl w:ilvl="0">
      <w:start w:val="1"/>
      <w:numFmt w:val="decimal"/>
      <w:lvlText w:val="%1."/>
      <w:lvlJc w:val="left"/>
      <w:pPr>
        <w:tabs>
          <w:tab w:val="num" w:pos="360"/>
        </w:tabs>
        <w:ind w:left="360" w:hanging="360"/>
      </w:pPr>
      <w:rPr>
        <w:rFonts w:cs="Times New Roman" w:hint="default"/>
        <w:b w:val="0"/>
        <w:bCs w:val="0"/>
      </w:rPr>
    </w:lvl>
    <w:lvl w:ilvl="1">
      <w:start w:val="1"/>
      <w:numFmt w:val="hebrew1"/>
      <w:lvlText w:val="%2."/>
      <w:lvlJc w:val="left"/>
      <w:pPr>
        <w:tabs>
          <w:tab w:val="num" w:pos="680"/>
        </w:tabs>
        <w:ind w:left="680" w:hanging="396"/>
      </w:pPr>
      <w:rPr>
        <w:rFonts w:cs="Times New Roman" w:hint="default"/>
        <w:b w:val="0"/>
        <w:bCs w:val="0"/>
        <w:szCs w:val="26"/>
        <w:u w:val="none"/>
      </w:rPr>
    </w:lvl>
    <w:lvl w:ilvl="2">
      <w:start w:val="1"/>
      <w:numFmt w:val="none"/>
      <w:lvlText w:val="3.2"/>
      <w:lvlJc w:val="left"/>
      <w:pPr>
        <w:tabs>
          <w:tab w:val="num" w:pos="1531"/>
        </w:tabs>
        <w:ind w:left="1531" w:hanging="1077"/>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nsid w:val="30CA6673"/>
    <w:multiLevelType w:val="hybridMultilevel"/>
    <w:tmpl w:val="612C4F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2150B27"/>
    <w:multiLevelType w:val="hybridMultilevel"/>
    <w:tmpl w:val="DB6070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59B4635"/>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2">
    <w:nsid w:val="36EB0BD2"/>
    <w:multiLevelType w:val="multilevel"/>
    <w:tmpl w:val="F616473C"/>
    <w:lvl w:ilvl="0">
      <w:start w:val="8"/>
      <w:numFmt w:val="decimal"/>
      <w:lvlText w:val="%1"/>
      <w:lvlJc w:val="left"/>
      <w:pPr>
        <w:ind w:left="360" w:hanging="360"/>
      </w:pPr>
      <w:rPr>
        <w:rFonts w:hint="default"/>
      </w:rPr>
    </w:lvl>
    <w:lvl w:ilvl="1">
      <w:start w:val="7"/>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23">
    <w:nsid w:val="3D355E6A"/>
    <w:multiLevelType w:val="hybridMultilevel"/>
    <w:tmpl w:val="4B206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0D645F"/>
    <w:multiLevelType w:val="hybridMultilevel"/>
    <w:tmpl w:val="FD7C1B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136011F"/>
    <w:multiLevelType w:val="multilevel"/>
    <w:tmpl w:val="C54C94D8"/>
    <w:lvl w:ilvl="0">
      <w:start w:val="8"/>
      <w:numFmt w:val="decimal"/>
      <w:lvlText w:val="%1"/>
      <w:lvlJc w:val="left"/>
      <w:pPr>
        <w:ind w:left="360" w:hanging="360"/>
      </w:pPr>
      <w:rPr>
        <w:rFonts w:ascii="Arial" w:hAnsi="Arial" w:hint="default"/>
      </w:rPr>
    </w:lvl>
    <w:lvl w:ilvl="1">
      <w:start w:val="1"/>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26">
    <w:nsid w:val="45E52C61"/>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43"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7">
    <w:nsid w:val="4F3736C3"/>
    <w:multiLevelType w:val="multilevel"/>
    <w:tmpl w:val="7848F85A"/>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lang w:val="en-US"/>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8">
    <w:nsid w:val="55E92591"/>
    <w:multiLevelType w:val="hybridMultilevel"/>
    <w:tmpl w:val="D0586030"/>
    <w:lvl w:ilvl="0" w:tplc="04090011">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56460C58"/>
    <w:multiLevelType w:val="hybridMultilevel"/>
    <w:tmpl w:val="9CFE6B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BF9261E"/>
    <w:multiLevelType w:val="multilevel"/>
    <w:tmpl w:val="BFFA5074"/>
    <w:lvl w:ilvl="0">
      <w:start w:val="14"/>
      <w:numFmt w:val="decimal"/>
      <w:lvlText w:val="%1."/>
      <w:lvlJc w:val="left"/>
      <w:pPr>
        <w:ind w:left="435" w:hanging="435"/>
      </w:pPr>
      <w:rPr>
        <w:rFonts w:hint="default"/>
        <w:u w:val="none"/>
      </w:rPr>
    </w:lvl>
    <w:lvl w:ilvl="1">
      <w:start w:val="1"/>
      <w:numFmt w:val="decimal"/>
      <w:lvlText w:val="%1.%2."/>
      <w:lvlJc w:val="left"/>
      <w:pPr>
        <w:ind w:left="1155" w:hanging="435"/>
      </w:pPr>
      <w:rPr>
        <w:rFonts w:cs="David" w:hint="default"/>
        <w:b w:val="0"/>
        <w:bCs w:val="0"/>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31">
    <w:nsid w:val="5CA74BD3"/>
    <w:multiLevelType w:val="hybridMultilevel"/>
    <w:tmpl w:val="23A248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01E2032"/>
    <w:multiLevelType w:val="multilevel"/>
    <w:tmpl w:val="042A1B26"/>
    <w:lvl w:ilvl="0">
      <w:start w:val="1"/>
      <w:numFmt w:val="decimal"/>
      <w:lvlText w:val="%1."/>
      <w:lvlJc w:val="left"/>
      <w:pPr>
        <w:tabs>
          <w:tab w:val="num" w:pos="716"/>
        </w:tabs>
        <w:ind w:left="716" w:hanging="675"/>
      </w:pPr>
      <w:rPr>
        <w:rFonts w:cs="David" w:hint="default"/>
        <w:b w:val="0"/>
        <w:bCs w:val="0"/>
        <w:iCs w:val="0"/>
        <w:color w:val="000000"/>
        <w:sz w:val="24"/>
        <w:szCs w:val="24"/>
        <w:u w:val="none"/>
      </w:rPr>
    </w:lvl>
    <w:lvl w:ilvl="1">
      <w:start w:val="1"/>
      <w:numFmt w:val="decimal"/>
      <w:isLgl/>
      <w:lvlText w:val="%2."/>
      <w:lvlJc w:val="left"/>
      <w:pPr>
        <w:tabs>
          <w:tab w:val="num" w:pos="1752"/>
        </w:tabs>
        <w:ind w:left="1752" w:hanging="760"/>
      </w:pPr>
      <w:rPr>
        <w:rFonts w:ascii="Calibri" w:eastAsia="Times New Roman" w:hAnsi="Calibri" w:cs="David"/>
        <w:b/>
        <w:bCs w:val="0"/>
        <w:iCs w:val="0"/>
        <w:color w:val="000000"/>
        <w:sz w:val="26"/>
      </w:rPr>
    </w:lvl>
    <w:lvl w:ilvl="2">
      <w:start w:val="1"/>
      <w:numFmt w:val="decimal"/>
      <w:isLgl/>
      <w:lvlText w:val="%3."/>
      <w:lvlJc w:val="left"/>
      <w:pPr>
        <w:tabs>
          <w:tab w:val="num" w:pos="2280"/>
        </w:tabs>
        <w:ind w:left="2280" w:hanging="720"/>
      </w:pPr>
      <w:rPr>
        <w:rFonts w:ascii="Times New Roman" w:eastAsia="Times New Roman" w:hAnsi="Times New Roman" w:cs="David"/>
        <w:b/>
        <w:bCs/>
        <w:iCs w:val="0"/>
        <w:color w:val="000000"/>
        <w:sz w:val="26"/>
        <w:szCs w:val="26"/>
      </w:rPr>
    </w:lvl>
    <w:lvl w:ilvl="3">
      <w:start w:val="1"/>
      <w:numFmt w:val="decimal"/>
      <w:isLgl/>
      <w:lvlText w:val="%1.%2.%3.%4"/>
      <w:lvlJc w:val="left"/>
      <w:pPr>
        <w:tabs>
          <w:tab w:val="num" w:pos="3119"/>
        </w:tabs>
        <w:ind w:left="3119" w:hanging="1041"/>
      </w:pPr>
      <w:rPr>
        <w:rFonts w:cs="Times New Roman"/>
        <w:b w:val="0"/>
        <w:bCs w:val="0"/>
        <w:iCs w:val="0"/>
        <w:sz w:val="26"/>
      </w:rPr>
    </w:lvl>
    <w:lvl w:ilvl="4">
      <w:start w:val="1"/>
      <w:numFmt w:val="decimal"/>
      <w:isLgl/>
      <w:lvlText w:val="%1.%2.%3.%4.%5"/>
      <w:lvlJc w:val="left"/>
      <w:pPr>
        <w:tabs>
          <w:tab w:val="num" w:pos="3969"/>
        </w:tabs>
        <w:ind w:left="3969" w:hanging="1021"/>
      </w:pPr>
      <w:rPr>
        <w:rFonts w:cs="Times New Roman" w:hint="default"/>
        <w:sz w:val="26"/>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33">
    <w:nsid w:val="64026A36"/>
    <w:multiLevelType w:val="multilevel"/>
    <w:tmpl w:val="4648A44E"/>
    <w:lvl w:ilvl="0">
      <w:start w:val="8"/>
      <w:numFmt w:val="decimal"/>
      <w:lvlText w:val="%1"/>
      <w:lvlJc w:val="left"/>
      <w:pPr>
        <w:ind w:left="360" w:hanging="360"/>
      </w:pPr>
      <w:rPr>
        <w:rFonts w:ascii="Arial" w:hAnsi="Arial" w:hint="default"/>
      </w:rPr>
    </w:lvl>
    <w:lvl w:ilvl="1">
      <w:start w:val="4"/>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34">
    <w:nsid w:val="642A7E64"/>
    <w:multiLevelType w:val="hybridMultilevel"/>
    <w:tmpl w:val="B6E05BDE"/>
    <w:lvl w:ilvl="0" w:tplc="1BA03D72">
      <w:start w:val="13"/>
      <w:numFmt w:val="decimal"/>
      <w:lvlText w:val="%1"/>
      <w:lvlJc w:val="left"/>
      <w:pPr>
        <w:ind w:left="1352" w:hanging="360"/>
      </w:pPr>
      <w:rPr>
        <w:rFonts w:hint="default"/>
        <w:b w:val="0"/>
        <w:u w:val="none"/>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35">
    <w:nsid w:val="6FE60BA4"/>
    <w:multiLevelType w:val="multilevel"/>
    <w:tmpl w:val="B0B47902"/>
    <w:lvl w:ilvl="0">
      <w:start w:val="2"/>
      <w:numFmt w:val="decimal"/>
      <w:lvlText w:val="%1"/>
      <w:lvlJc w:val="left"/>
      <w:pPr>
        <w:ind w:left="360" w:hanging="360"/>
      </w:pPr>
      <w:rPr>
        <w:rFonts w:hint="default"/>
      </w:rPr>
    </w:lvl>
    <w:lvl w:ilvl="1">
      <w:start w:val="1"/>
      <w:numFmt w:val="decimal"/>
      <w:lvlText w:val="%1.%2"/>
      <w:lvlJc w:val="left"/>
      <w:pPr>
        <w:ind w:left="1919" w:hanging="360"/>
      </w:pPr>
      <w:rPr>
        <w:rFonts w:hint="default"/>
        <w:b/>
        <w:bCs/>
      </w:rPr>
    </w:lvl>
    <w:lvl w:ilvl="2">
      <w:start w:val="1"/>
      <w:numFmt w:val="decimal"/>
      <w:lvlText w:val="%1.%2.%3"/>
      <w:lvlJc w:val="left"/>
      <w:pPr>
        <w:ind w:left="3838"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8875" w:hanging="108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353" w:hanging="1440"/>
      </w:pPr>
      <w:rPr>
        <w:rFonts w:hint="default"/>
      </w:rPr>
    </w:lvl>
    <w:lvl w:ilvl="8">
      <w:start w:val="1"/>
      <w:numFmt w:val="decimal"/>
      <w:lvlText w:val="%1.%2.%3.%4.%5.%6.%7.%8.%9"/>
      <w:lvlJc w:val="left"/>
      <w:pPr>
        <w:ind w:left="14272" w:hanging="1800"/>
      </w:pPr>
      <w:rPr>
        <w:rFonts w:hint="default"/>
      </w:rPr>
    </w:lvl>
  </w:abstractNum>
  <w:abstractNum w:abstractNumId="36">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7">
    <w:nsid w:val="74F94B56"/>
    <w:multiLevelType w:val="multilevel"/>
    <w:tmpl w:val="BF3C12CA"/>
    <w:lvl w:ilvl="0">
      <w:start w:val="2"/>
      <w:numFmt w:val="decimal"/>
      <w:lvlText w:val="%1."/>
      <w:lvlJc w:val="left"/>
      <w:pPr>
        <w:ind w:left="720" w:hanging="360"/>
      </w:pPr>
      <w:rPr>
        <w:rFonts w:hint="default"/>
        <w:b/>
        <w:bCs/>
        <w:sz w:val="28"/>
        <w:szCs w:val="28"/>
      </w:rPr>
    </w:lvl>
    <w:lvl w:ilvl="1">
      <w:start w:val="1"/>
      <w:numFmt w:val="decimal"/>
      <w:isLgl/>
      <w:lvlText w:val="%1.%2"/>
      <w:lvlJc w:val="left"/>
      <w:pPr>
        <w:ind w:left="1210" w:hanging="360"/>
      </w:pPr>
      <w:rPr>
        <w:rFonts w:asciiTheme="majorBidi" w:hAnsiTheme="majorBidi" w:cs="David" w:hint="default"/>
        <w:b w:val="0"/>
        <w:bCs w:val="0"/>
        <w:sz w:val="24"/>
        <w:szCs w:val="24"/>
        <w:u w:val="none"/>
        <w:lang w:val="ru-RU"/>
      </w:rPr>
    </w:lvl>
    <w:lvl w:ilvl="2">
      <w:start w:val="1"/>
      <w:numFmt w:val="decimal"/>
      <w:isLgl/>
      <w:lvlText w:val="%1.%2.%3"/>
      <w:lvlJc w:val="left"/>
      <w:pPr>
        <w:ind w:left="1800" w:hanging="720"/>
      </w:pPr>
      <w:rPr>
        <w:rFonts w:ascii="Arial Unicode MS" w:eastAsia="Arial Unicode MS" w:hAnsi="Arial Unicode MS" w:cs="David" w:hint="default"/>
        <w:b w:val="0"/>
        <w:bCs w:val="0"/>
        <w:sz w:val="24"/>
      </w:rPr>
    </w:lvl>
    <w:lvl w:ilvl="3">
      <w:start w:val="1"/>
      <w:numFmt w:val="decimal"/>
      <w:isLgl/>
      <w:lvlText w:val="%1.%2.%3.%4"/>
      <w:lvlJc w:val="left"/>
      <w:pPr>
        <w:ind w:left="2520" w:hanging="108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600" w:hanging="144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680" w:hanging="1800"/>
      </w:pPr>
      <w:rPr>
        <w:rFonts w:hint="default"/>
        <w:sz w:val="24"/>
      </w:rPr>
    </w:lvl>
    <w:lvl w:ilvl="8">
      <w:start w:val="1"/>
      <w:numFmt w:val="decimal"/>
      <w:isLgl/>
      <w:lvlText w:val="%1.%2.%3.%4.%5.%6.%7.%8.%9"/>
      <w:lvlJc w:val="left"/>
      <w:pPr>
        <w:ind w:left="5400" w:hanging="2160"/>
      </w:pPr>
      <w:rPr>
        <w:rFonts w:hint="default"/>
        <w:sz w:val="24"/>
      </w:rPr>
    </w:lvl>
  </w:abstractNum>
  <w:abstractNum w:abstractNumId="38">
    <w:nsid w:val="7B4854B0"/>
    <w:multiLevelType w:val="hybridMultilevel"/>
    <w:tmpl w:val="DA7C541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6"/>
  </w:num>
  <w:num w:numId="2">
    <w:abstractNumId w:val="7"/>
  </w:num>
  <w:num w:numId="3">
    <w:abstractNumId w:val="1"/>
  </w:num>
  <w:num w:numId="4">
    <w:abstractNumId w:val="6"/>
  </w:num>
  <w:num w:numId="5">
    <w:abstractNumId w:val="4"/>
  </w:num>
  <w:num w:numId="6">
    <w:abstractNumId w:val="20"/>
  </w:num>
  <w:num w:numId="7">
    <w:abstractNumId w:val="12"/>
  </w:num>
  <w:num w:numId="8">
    <w:abstractNumId w:val="17"/>
  </w:num>
  <w:num w:numId="9">
    <w:abstractNumId w:val="29"/>
  </w:num>
  <w:num w:numId="10">
    <w:abstractNumId w:val="24"/>
  </w:num>
  <w:num w:numId="11">
    <w:abstractNumId w:val="31"/>
  </w:num>
  <w:num w:numId="12">
    <w:abstractNumId w:val="38"/>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23"/>
  </w:num>
  <w:num w:numId="16">
    <w:abstractNumId w:val="15"/>
  </w:num>
  <w:num w:numId="17">
    <w:abstractNumId w:val="18"/>
  </w:num>
  <w:num w:numId="18">
    <w:abstractNumId w:val="32"/>
  </w:num>
  <w:num w:numId="19">
    <w:abstractNumId w:val="14"/>
  </w:num>
  <w:num w:numId="20">
    <w:abstractNumId w:val="27"/>
  </w:num>
  <w:num w:numId="21">
    <w:abstractNumId w:val="21"/>
  </w:num>
  <w:num w:numId="22">
    <w:abstractNumId w:val="11"/>
  </w:num>
  <w:num w:numId="23">
    <w:abstractNumId w:val="3"/>
  </w:num>
  <w:num w:numId="24">
    <w:abstractNumId w:val="26"/>
  </w:num>
  <w:num w:numId="25">
    <w:abstractNumId w:val="37"/>
  </w:num>
  <w:num w:numId="26">
    <w:abstractNumId w:val="0"/>
  </w:num>
  <w:num w:numId="27">
    <w:abstractNumId w:val="34"/>
  </w:num>
  <w:num w:numId="28">
    <w:abstractNumId w:val="8"/>
  </w:num>
  <w:num w:numId="29">
    <w:abstractNumId w:val="16"/>
  </w:num>
  <w:num w:numId="30">
    <w:abstractNumId w:val="10"/>
  </w:num>
  <w:num w:numId="31">
    <w:abstractNumId w:val="25"/>
  </w:num>
  <w:num w:numId="32">
    <w:abstractNumId w:val="33"/>
  </w:num>
  <w:num w:numId="33">
    <w:abstractNumId w:val="22"/>
  </w:num>
  <w:num w:numId="34">
    <w:abstractNumId w:val="13"/>
  </w:num>
  <w:num w:numId="35">
    <w:abstractNumId w:val="35"/>
  </w:num>
  <w:num w:numId="36">
    <w:abstractNumId w:val="30"/>
  </w:num>
  <w:num w:numId="37">
    <w:abstractNumId w:val="9"/>
  </w:num>
  <w:num w:numId="38">
    <w:abstractNumId w:val="2"/>
  </w:num>
  <w:num w:numId="39">
    <w:abstractNumId w:val="19"/>
  </w:num>
  <w:num w:numId="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6506"/>
    <w:rsid w:val="00017FF9"/>
    <w:rsid w:val="0002095E"/>
    <w:rsid w:val="00033A80"/>
    <w:rsid w:val="00037387"/>
    <w:rsid w:val="00040328"/>
    <w:rsid w:val="00045ABB"/>
    <w:rsid w:val="00054D7C"/>
    <w:rsid w:val="00055768"/>
    <w:rsid w:val="000621CB"/>
    <w:rsid w:val="00062BB0"/>
    <w:rsid w:val="000630BC"/>
    <w:rsid w:val="00064800"/>
    <w:rsid w:val="00066431"/>
    <w:rsid w:val="000705A8"/>
    <w:rsid w:val="000744F2"/>
    <w:rsid w:val="00082CBB"/>
    <w:rsid w:val="0009042F"/>
    <w:rsid w:val="0009109A"/>
    <w:rsid w:val="000A474B"/>
    <w:rsid w:val="000B29FA"/>
    <w:rsid w:val="000C38FB"/>
    <w:rsid w:val="000C47C5"/>
    <w:rsid w:val="000D116B"/>
    <w:rsid w:val="000D59AB"/>
    <w:rsid w:val="000D7157"/>
    <w:rsid w:val="000F0884"/>
    <w:rsid w:val="000F0C8E"/>
    <w:rsid w:val="000F2CCF"/>
    <w:rsid w:val="0011015B"/>
    <w:rsid w:val="0011554A"/>
    <w:rsid w:val="00115D89"/>
    <w:rsid w:val="001175A4"/>
    <w:rsid w:val="00117C54"/>
    <w:rsid w:val="00120259"/>
    <w:rsid w:val="00126068"/>
    <w:rsid w:val="00126A12"/>
    <w:rsid w:val="0013088F"/>
    <w:rsid w:val="001336C4"/>
    <w:rsid w:val="00137BD2"/>
    <w:rsid w:val="001405F7"/>
    <w:rsid w:val="00144716"/>
    <w:rsid w:val="001564F0"/>
    <w:rsid w:val="001617C9"/>
    <w:rsid w:val="00181139"/>
    <w:rsid w:val="001829E4"/>
    <w:rsid w:val="001858F8"/>
    <w:rsid w:val="0018625A"/>
    <w:rsid w:val="00191326"/>
    <w:rsid w:val="00192DC1"/>
    <w:rsid w:val="0019728A"/>
    <w:rsid w:val="001978AC"/>
    <w:rsid w:val="00197DE9"/>
    <w:rsid w:val="001A0EF6"/>
    <w:rsid w:val="001A0FEB"/>
    <w:rsid w:val="001A222E"/>
    <w:rsid w:val="001A2873"/>
    <w:rsid w:val="001B2F89"/>
    <w:rsid w:val="001B481A"/>
    <w:rsid w:val="001B4E51"/>
    <w:rsid w:val="001C2980"/>
    <w:rsid w:val="001C4F44"/>
    <w:rsid w:val="001C5C6B"/>
    <w:rsid w:val="001D09CA"/>
    <w:rsid w:val="001D320A"/>
    <w:rsid w:val="001D461F"/>
    <w:rsid w:val="001D7D86"/>
    <w:rsid w:val="001E0BE1"/>
    <w:rsid w:val="001E10AF"/>
    <w:rsid w:val="001E6F0E"/>
    <w:rsid w:val="001F5EFE"/>
    <w:rsid w:val="00210C24"/>
    <w:rsid w:val="00216250"/>
    <w:rsid w:val="0022063D"/>
    <w:rsid w:val="00222968"/>
    <w:rsid w:val="00223A4D"/>
    <w:rsid w:val="00223E43"/>
    <w:rsid w:val="00224091"/>
    <w:rsid w:val="00224D04"/>
    <w:rsid w:val="00225459"/>
    <w:rsid w:val="0022754A"/>
    <w:rsid w:val="00230A83"/>
    <w:rsid w:val="00233D26"/>
    <w:rsid w:val="002413D2"/>
    <w:rsid w:val="00245D3B"/>
    <w:rsid w:val="00252365"/>
    <w:rsid w:val="0025251E"/>
    <w:rsid w:val="00253826"/>
    <w:rsid w:val="00263832"/>
    <w:rsid w:val="002647BF"/>
    <w:rsid w:val="00264CF2"/>
    <w:rsid w:val="002672E9"/>
    <w:rsid w:val="00273E3E"/>
    <w:rsid w:val="002754A9"/>
    <w:rsid w:val="00281A1D"/>
    <w:rsid w:val="002851A8"/>
    <w:rsid w:val="002929A9"/>
    <w:rsid w:val="00293B21"/>
    <w:rsid w:val="002977BA"/>
    <w:rsid w:val="002A45D3"/>
    <w:rsid w:val="002B05E0"/>
    <w:rsid w:val="002B0F5E"/>
    <w:rsid w:val="002B1C5A"/>
    <w:rsid w:val="002B2508"/>
    <w:rsid w:val="002B4401"/>
    <w:rsid w:val="002B767F"/>
    <w:rsid w:val="002C1F94"/>
    <w:rsid w:val="002C566D"/>
    <w:rsid w:val="002D0067"/>
    <w:rsid w:val="002D2120"/>
    <w:rsid w:val="002D3504"/>
    <w:rsid w:val="002D665C"/>
    <w:rsid w:val="002E4A01"/>
    <w:rsid w:val="003017DC"/>
    <w:rsid w:val="00306A20"/>
    <w:rsid w:val="00311B81"/>
    <w:rsid w:val="00315F64"/>
    <w:rsid w:val="00316CAB"/>
    <w:rsid w:val="00321798"/>
    <w:rsid w:val="00322A57"/>
    <w:rsid w:val="00327FD2"/>
    <w:rsid w:val="00335ED7"/>
    <w:rsid w:val="00340E66"/>
    <w:rsid w:val="00344145"/>
    <w:rsid w:val="00353581"/>
    <w:rsid w:val="003647EE"/>
    <w:rsid w:val="003673A4"/>
    <w:rsid w:val="00371A6A"/>
    <w:rsid w:val="00384FD6"/>
    <w:rsid w:val="00386BA9"/>
    <w:rsid w:val="003871C6"/>
    <w:rsid w:val="00391DBA"/>
    <w:rsid w:val="003969E0"/>
    <w:rsid w:val="003A2276"/>
    <w:rsid w:val="003A30BD"/>
    <w:rsid w:val="003A45D6"/>
    <w:rsid w:val="003B15AA"/>
    <w:rsid w:val="003B45FE"/>
    <w:rsid w:val="003B5C3A"/>
    <w:rsid w:val="003C4612"/>
    <w:rsid w:val="003C7697"/>
    <w:rsid w:val="003C7B16"/>
    <w:rsid w:val="003D419B"/>
    <w:rsid w:val="003D630D"/>
    <w:rsid w:val="003D6E10"/>
    <w:rsid w:val="003D73A6"/>
    <w:rsid w:val="003E143C"/>
    <w:rsid w:val="003E2D73"/>
    <w:rsid w:val="003E5728"/>
    <w:rsid w:val="003F3397"/>
    <w:rsid w:val="00400889"/>
    <w:rsid w:val="00410CC5"/>
    <w:rsid w:val="00420488"/>
    <w:rsid w:val="00431C8E"/>
    <w:rsid w:val="00432BA7"/>
    <w:rsid w:val="004408CB"/>
    <w:rsid w:val="00441607"/>
    <w:rsid w:val="0044329D"/>
    <w:rsid w:val="004507AE"/>
    <w:rsid w:val="00450A27"/>
    <w:rsid w:val="00453DF1"/>
    <w:rsid w:val="00457790"/>
    <w:rsid w:val="004578C1"/>
    <w:rsid w:val="004623A6"/>
    <w:rsid w:val="004641E6"/>
    <w:rsid w:val="00466E79"/>
    <w:rsid w:val="0047091B"/>
    <w:rsid w:val="00471B7D"/>
    <w:rsid w:val="004A16FC"/>
    <w:rsid w:val="004A2AAD"/>
    <w:rsid w:val="004A30AF"/>
    <w:rsid w:val="004A62C2"/>
    <w:rsid w:val="004A769D"/>
    <w:rsid w:val="004B49E7"/>
    <w:rsid w:val="004B5873"/>
    <w:rsid w:val="004B5ED3"/>
    <w:rsid w:val="004B7A96"/>
    <w:rsid w:val="004C0C34"/>
    <w:rsid w:val="004C2193"/>
    <w:rsid w:val="004D1C14"/>
    <w:rsid w:val="004D1D31"/>
    <w:rsid w:val="004D2F7F"/>
    <w:rsid w:val="004D3AED"/>
    <w:rsid w:val="004D41A5"/>
    <w:rsid w:val="004D735E"/>
    <w:rsid w:val="0050198C"/>
    <w:rsid w:val="00507485"/>
    <w:rsid w:val="005140EE"/>
    <w:rsid w:val="005167AF"/>
    <w:rsid w:val="00524880"/>
    <w:rsid w:val="0052785D"/>
    <w:rsid w:val="00531EC6"/>
    <w:rsid w:val="00533FCA"/>
    <w:rsid w:val="0054114E"/>
    <w:rsid w:val="0054428A"/>
    <w:rsid w:val="005509B3"/>
    <w:rsid w:val="0056475F"/>
    <w:rsid w:val="005719DD"/>
    <w:rsid w:val="005726E4"/>
    <w:rsid w:val="00572795"/>
    <w:rsid w:val="00581672"/>
    <w:rsid w:val="00582BC4"/>
    <w:rsid w:val="00584E9E"/>
    <w:rsid w:val="00587BED"/>
    <w:rsid w:val="00597592"/>
    <w:rsid w:val="00597B74"/>
    <w:rsid w:val="005A0DC2"/>
    <w:rsid w:val="005B6AF4"/>
    <w:rsid w:val="005C051E"/>
    <w:rsid w:val="005C11AC"/>
    <w:rsid w:val="005C2F1A"/>
    <w:rsid w:val="005D434C"/>
    <w:rsid w:val="005D5135"/>
    <w:rsid w:val="005D5E62"/>
    <w:rsid w:val="005E4ADE"/>
    <w:rsid w:val="005E4D35"/>
    <w:rsid w:val="005E5E77"/>
    <w:rsid w:val="005F44E2"/>
    <w:rsid w:val="0060758C"/>
    <w:rsid w:val="00610303"/>
    <w:rsid w:val="006149FB"/>
    <w:rsid w:val="006208D0"/>
    <w:rsid w:val="00621A72"/>
    <w:rsid w:val="00622E93"/>
    <w:rsid w:val="00623BDA"/>
    <w:rsid w:val="00624679"/>
    <w:rsid w:val="00624935"/>
    <w:rsid w:val="00631D75"/>
    <w:rsid w:val="0063516D"/>
    <w:rsid w:val="006426A9"/>
    <w:rsid w:val="00643ADD"/>
    <w:rsid w:val="006500F2"/>
    <w:rsid w:val="0065601F"/>
    <w:rsid w:val="0065667D"/>
    <w:rsid w:val="006655EE"/>
    <w:rsid w:val="00666DB7"/>
    <w:rsid w:val="0067630B"/>
    <w:rsid w:val="006764F7"/>
    <w:rsid w:val="00676C12"/>
    <w:rsid w:val="00682BF9"/>
    <w:rsid w:val="00690DA8"/>
    <w:rsid w:val="006A21A1"/>
    <w:rsid w:val="006A4333"/>
    <w:rsid w:val="006A5930"/>
    <w:rsid w:val="006B76C2"/>
    <w:rsid w:val="006B7F74"/>
    <w:rsid w:val="006C2C32"/>
    <w:rsid w:val="006C4233"/>
    <w:rsid w:val="006C6CD7"/>
    <w:rsid w:val="006C7EDB"/>
    <w:rsid w:val="006D4BC1"/>
    <w:rsid w:val="006E72C5"/>
    <w:rsid w:val="006F4CCD"/>
    <w:rsid w:val="00704F6A"/>
    <w:rsid w:val="007125AF"/>
    <w:rsid w:val="00712673"/>
    <w:rsid w:val="00712D0A"/>
    <w:rsid w:val="0071514A"/>
    <w:rsid w:val="00721721"/>
    <w:rsid w:val="00723929"/>
    <w:rsid w:val="00730D23"/>
    <w:rsid w:val="0073158C"/>
    <w:rsid w:val="007409BC"/>
    <w:rsid w:val="00740D98"/>
    <w:rsid w:val="007447C1"/>
    <w:rsid w:val="00745980"/>
    <w:rsid w:val="00752661"/>
    <w:rsid w:val="0075393F"/>
    <w:rsid w:val="0077167C"/>
    <w:rsid w:val="00771F8F"/>
    <w:rsid w:val="00773C42"/>
    <w:rsid w:val="007849A9"/>
    <w:rsid w:val="0078568E"/>
    <w:rsid w:val="00786A65"/>
    <w:rsid w:val="007964BD"/>
    <w:rsid w:val="007A1AFC"/>
    <w:rsid w:val="007A5D70"/>
    <w:rsid w:val="007A5FDB"/>
    <w:rsid w:val="007A6449"/>
    <w:rsid w:val="007A76DF"/>
    <w:rsid w:val="007B5647"/>
    <w:rsid w:val="007F6844"/>
    <w:rsid w:val="007F7117"/>
    <w:rsid w:val="00802BA6"/>
    <w:rsid w:val="00805F97"/>
    <w:rsid w:val="00811390"/>
    <w:rsid w:val="008128FB"/>
    <w:rsid w:val="00817153"/>
    <w:rsid w:val="00817BEF"/>
    <w:rsid w:val="00820B06"/>
    <w:rsid w:val="00824DD5"/>
    <w:rsid w:val="0083288E"/>
    <w:rsid w:val="00835672"/>
    <w:rsid w:val="0083687F"/>
    <w:rsid w:val="00837435"/>
    <w:rsid w:val="00837653"/>
    <w:rsid w:val="0084726A"/>
    <w:rsid w:val="008512CC"/>
    <w:rsid w:val="00855CEB"/>
    <w:rsid w:val="00856CD8"/>
    <w:rsid w:val="00861DDB"/>
    <w:rsid w:val="008654D6"/>
    <w:rsid w:val="00866475"/>
    <w:rsid w:val="008675F8"/>
    <w:rsid w:val="008855E7"/>
    <w:rsid w:val="00885F93"/>
    <w:rsid w:val="00890C34"/>
    <w:rsid w:val="008A0741"/>
    <w:rsid w:val="008B766D"/>
    <w:rsid w:val="008C2B14"/>
    <w:rsid w:val="008C2E71"/>
    <w:rsid w:val="008C4961"/>
    <w:rsid w:val="008D4015"/>
    <w:rsid w:val="008E34C1"/>
    <w:rsid w:val="008E44D7"/>
    <w:rsid w:val="008E6C3F"/>
    <w:rsid w:val="008F164D"/>
    <w:rsid w:val="008F1742"/>
    <w:rsid w:val="008F6499"/>
    <w:rsid w:val="00900582"/>
    <w:rsid w:val="00900B65"/>
    <w:rsid w:val="00901041"/>
    <w:rsid w:val="00903617"/>
    <w:rsid w:val="00911C83"/>
    <w:rsid w:val="00913A85"/>
    <w:rsid w:val="009178D8"/>
    <w:rsid w:val="009217DE"/>
    <w:rsid w:val="00921D85"/>
    <w:rsid w:val="0092346B"/>
    <w:rsid w:val="00924837"/>
    <w:rsid w:val="009249F4"/>
    <w:rsid w:val="0093351E"/>
    <w:rsid w:val="00935FE3"/>
    <w:rsid w:val="0093793D"/>
    <w:rsid w:val="00941814"/>
    <w:rsid w:val="00951D42"/>
    <w:rsid w:val="00952930"/>
    <w:rsid w:val="00956561"/>
    <w:rsid w:val="00956911"/>
    <w:rsid w:val="00964B15"/>
    <w:rsid w:val="009850A0"/>
    <w:rsid w:val="009A051A"/>
    <w:rsid w:val="009A13ED"/>
    <w:rsid w:val="009A4074"/>
    <w:rsid w:val="009B1671"/>
    <w:rsid w:val="009B594F"/>
    <w:rsid w:val="009C08EB"/>
    <w:rsid w:val="009C1E95"/>
    <w:rsid w:val="009C4109"/>
    <w:rsid w:val="009C6F2C"/>
    <w:rsid w:val="009D2C70"/>
    <w:rsid w:val="009F125A"/>
    <w:rsid w:val="009F12C0"/>
    <w:rsid w:val="009F1924"/>
    <w:rsid w:val="009F25EB"/>
    <w:rsid w:val="00A0165F"/>
    <w:rsid w:val="00A107E7"/>
    <w:rsid w:val="00A11165"/>
    <w:rsid w:val="00A16480"/>
    <w:rsid w:val="00A208AE"/>
    <w:rsid w:val="00A241C9"/>
    <w:rsid w:val="00A243BD"/>
    <w:rsid w:val="00A31E44"/>
    <w:rsid w:val="00A409B4"/>
    <w:rsid w:val="00A411BC"/>
    <w:rsid w:val="00A5275F"/>
    <w:rsid w:val="00A53E97"/>
    <w:rsid w:val="00A63F7A"/>
    <w:rsid w:val="00A66023"/>
    <w:rsid w:val="00A71738"/>
    <w:rsid w:val="00A730FF"/>
    <w:rsid w:val="00A732D0"/>
    <w:rsid w:val="00A80C92"/>
    <w:rsid w:val="00A94E1B"/>
    <w:rsid w:val="00A96C51"/>
    <w:rsid w:val="00A977B7"/>
    <w:rsid w:val="00A97EFA"/>
    <w:rsid w:val="00AC63BD"/>
    <w:rsid w:val="00AC6AFC"/>
    <w:rsid w:val="00AD0A99"/>
    <w:rsid w:val="00AD664A"/>
    <w:rsid w:val="00AD68CA"/>
    <w:rsid w:val="00AD6F36"/>
    <w:rsid w:val="00AE59BD"/>
    <w:rsid w:val="00AF211F"/>
    <w:rsid w:val="00AF2888"/>
    <w:rsid w:val="00AF6112"/>
    <w:rsid w:val="00B00488"/>
    <w:rsid w:val="00B017C8"/>
    <w:rsid w:val="00B02658"/>
    <w:rsid w:val="00B02C2A"/>
    <w:rsid w:val="00B111DC"/>
    <w:rsid w:val="00B1246E"/>
    <w:rsid w:val="00B1311D"/>
    <w:rsid w:val="00B1443C"/>
    <w:rsid w:val="00B15F6B"/>
    <w:rsid w:val="00B24D88"/>
    <w:rsid w:val="00B2533E"/>
    <w:rsid w:val="00B25E4C"/>
    <w:rsid w:val="00B300E0"/>
    <w:rsid w:val="00B31744"/>
    <w:rsid w:val="00B359AE"/>
    <w:rsid w:val="00B36298"/>
    <w:rsid w:val="00B43113"/>
    <w:rsid w:val="00B45163"/>
    <w:rsid w:val="00B4530B"/>
    <w:rsid w:val="00B5306F"/>
    <w:rsid w:val="00B560C7"/>
    <w:rsid w:val="00B818D4"/>
    <w:rsid w:val="00B84B35"/>
    <w:rsid w:val="00B90015"/>
    <w:rsid w:val="00B90EE0"/>
    <w:rsid w:val="00B96F88"/>
    <w:rsid w:val="00BB0511"/>
    <w:rsid w:val="00BB7377"/>
    <w:rsid w:val="00BB7BEB"/>
    <w:rsid w:val="00BC0B5A"/>
    <w:rsid w:val="00BC0D77"/>
    <w:rsid w:val="00BC2681"/>
    <w:rsid w:val="00BD10EA"/>
    <w:rsid w:val="00BD1247"/>
    <w:rsid w:val="00BE08EE"/>
    <w:rsid w:val="00BE3233"/>
    <w:rsid w:val="00BE39F8"/>
    <w:rsid w:val="00C01F37"/>
    <w:rsid w:val="00C02F8E"/>
    <w:rsid w:val="00C049FA"/>
    <w:rsid w:val="00C05358"/>
    <w:rsid w:val="00C13583"/>
    <w:rsid w:val="00C15681"/>
    <w:rsid w:val="00C21598"/>
    <w:rsid w:val="00C30850"/>
    <w:rsid w:val="00C33B51"/>
    <w:rsid w:val="00C351B3"/>
    <w:rsid w:val="00C37699"/>
    <w:rsid w:val="00C40091"/>
    <w:rsid w:val="00C41D07"/>
    <w:rsid w:val="00C4537B"/>
    <w:rsid w:val="00C4787D"/>
    <w:rsid w:val="00C5046C"/>
    <w:rsid w:val="00C516A1"/>
    <w:rsid w:val="00C55990"/>
    <w:rsid w:val="00C668B6"/>
    <w:rsid w:val="00C67F90"/>
    <w:rsid w:val="00C80AD2"/>
    <w:rsid w:val="00C80CDB"/>
    <w:rsid w:val="00C907A4"/>
    <w:rsid w:val="00C91C30"/>
    <w:rsid w:val="00C91F7F"/>
    <w:rsid w:val="00C949A1"/>
    <w:rsid w:val="00CA2BA0"/>
    <w:rsid w:val="00CA75A8"/>
    <w:rsid w:val="00CB0076"/>
    <w:rsid w:val="00CB33E5"/>
    <w:rsid w:val="00CB6C48"/>
    <w:rsid w:val="00CC36F3"/>
    <w:rsid w:val="00CC4698"/>
    <w:rsid w:val="00CF1572"/>
    <w:rsid w:val="00CF76FC"/>
    <w:rsid w:val="00D01F0C"/>
    <w:rsid w:val="00D05E8E"/>
    <w:rsid w:val="00D13405"/>
    <w:rsid w:val="00D16B46"/>
    <w:rsid w:val="00D17527"/>
    <w:rsid w:val="00D23C81"/>
    <w:rsid w:val="00D2513A"/>
    <w:rsid w:val="00D351B8"/>
    <w:rsid w:val="00D35E0D"/>
    <w:rsid w:val="00D3749A"/>
    <w:rsid w:val="00D37641"/>
    <w:rsid w:val="00D45B79"/>
    <w:rsid w:val="00D46066"/>
    <w:rsid w:val="00D51175"/>
    <w:rsid w:val="00D5504B"/>
    <w:rsid w:val="00D624E6"/>
    <w:rsid w:val="00D732B0"/>
    <w:rsid w:val="00D92C5A"/>
    <w:rsid w:val="00D93C08"/>
    <w:rsid w:val="00DB1190"/>
    <w:rsid w:val="00DC1129"/>
    <w:rsid w:val="00DC4544"/>
    <w:rsid w:val="00DC7E7A"/>
    <w:rsid w:val="00DD3CB6"/>
    <w:rsid w:val="00DD73AB"/>
    <w:rsid w:val="00DD792B"/>
    <w:rsid w:val="00DE05FC"/>
    <w:rsid w:val="00DE6C74"/>
    <w:rsid w:val="00DF2317"/>
    <w:rsid w:val="00E001A4"/>
    <w:rsid w:val="00E00A0D"/>
    <w:rsid w:val="00E04BAB"/>
    <w:rsid w:val="00E07C53"/>
    <w:rsid w:val="00E12224"/>
    <w:rsid w:val="00E17161"/>
    <w:rsid w:val="00E255B7"/>
    <w:rsid w:val="00E32AAE"/>
    <w:rsid w:val="00E515A9"/>
    <w:rsid w:val="00E610E3"/>
    <w:rsid w:val="00E75D2F"/>
    <w:rsid w:val="00E806EC"/>
    <w:rsid w:val="00E829D4"/>
    <w:rsid w:val="00E90547"/>
    <w:rsid w:val="00E90583"/>
    <w:rsid w:val="00E932DD"/>
    <w:rsid w:val="00E94DCA"/>
    <w:rsid w:val="00E97F1C"/>
    <w:rsid w:val="00EA4FBF"/>
    <w:rsid w:val="00EB287C"/>
    <w:rsid w:val="00EB319A"/>
    <w:rsid w:val="00EC6CEF"/>
    <w:rsid w:val="00ED1508"/>
    <w:rsid w:val="00ED2153"/>
    <w:rsid w:val="00ED37B2"/>
    <w:rsid w:val="00ED6529"/>
    <w:rsid w:val="00EE07E0"/>
    <w:rsid w:val="00EE1D06"/>
    <w:rsid w:val="00EE2630"/>
    <w:rsid w:val="00EE3972"/>
    <w:rsid w:val="00EF55B2"/>
    <w:rsid w:val="00EF6F83"/>
    <w:rsid w:val="00EF7A70"/>
    <w:rsid w:val="00F009BC"/>
    <w:rsid w:val="00F04EE6"/>
    <w:rsid w:val="00F076B3"/>
    <w:rsid w:val="00F14C94"/>
    <w:rsid w:val="00F22964"/>
    <w:rsid w:val="00F3034B"/>
    <w:rsid w:val="00F4195F"/>
    <w:rsid w:val="00F41F84"/>
    <w:rsid w:val="00F42732"/>
    <w:rsid w:val="00F42907"/>
    <w:rsid w:val="00F458FF"/>
    <w:rsid w:val="00F507FE"/>
    <w:rsid w:val="00F50E43"/>
    <w:rsid w:val="00F5586C"/>
    <w:rsid w:val="00F63432"/>
    <w:rsid w:val="00F63FE2"/>
    <w:rsid w:val="00F73140"/>
    <w:rsid w:val="00F73A3E"/>
    <w:rsid w:val="00F8678D"/>
    <w:rsid w:val="00F96CCA"/>
    <w:rsid w:val="00FA6C8B"/>
    <w:rsid w:val="00FA7CDB"/>
    <w:rsid w:val="00FB048F"/>
    <w:rsid w:val="00FC5DE0"/>
    <w:rsid w:val="00FC73B8"/>
    <w:rsid w:val="00FD07D3"/>
    <w:rsid w:val="00FD3A6A"/>
    <w:rsid w:val="00FD68BF"/>
    <w:rsid w:val="00FF04DF"/>
    <w:rsid w:val="00FF470E"/>
    <w:rsid w:val="00FF76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annotation text" w:uiPriority="99"/>
    <w:lsdException w:name="header" w:locked="1"/>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uiPriority w:val="99"/>
    <w:rsid w:val="005E4D35"/>
    <w:rPr>
      <w:rFonts w:eastAsia="Calibri"/>
      <w:sz w:val="20"/>
      <w:szCs w:val="20"/>
    </w:rPr>
  </w:style>
  <w:style w:type="character" w:customStyle="1" w:styleId="CommentTextChar">
    <w:name w:val="Comment Text Char"/>
    <w:basedOn w:val="DefaultParagraphFont"/>
    <w:link w:val="CommentText"/>
    <w:uiPriority w:val="99"/>
    <w:rsid w:val="005E4D35"/>
    <w:rPr>
      <w:rFonts w:eastAsia="Calibri" w:cs="David"/>
    </w:rPr>
  </w:style>
  <w:style w:type="character" w:styleId="CommentReference">
    <w:name w:val="annotation reference"/>
    <w:basedOn w:val="DefaultParagraphFont"/>
    <w:uiPriority w:val="99"/>
    <w:rsid w:val="005E4D35"/>
    <w:rPr>
      <w:rFonts w:cs="Times New Roman"/>
      <w:sz w:val="16"/>
      <w:szCs w:val="16"/>
    </w:rPr>
  </w:style>
  <w:style w:type="paragraph" w:customStyle="1" w:styleId="a">
    <w:name w:val="טקסט סעיף תו תו תו תו"/>
    <w:basedOn w:val="Normal"/>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annotation text" w:uiPriority="99"/>
    <w:lsdException w:name="header" w:locked="1"/>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uiPriority w:val="99"/>
    <w:rsid w:val="005E4D35"/>
    <w:rPr>
      <w:rFonts w:eastAsia="Calibri"/>
      <w:sz w:val="20"/>
      <w:szCs w:val="20"/>
    </w:rPr>
  </w:style>
  <w:style w:type="character" w:customStyle="1" w:styleId="CommentTextChar">
    <w:name w:val="Comment Text Char"/>
    <w:basedOn w:val="DefaultParagraphFont"/>
    <w:link w:val="CommentText"/>
    <w:uiPriority w:val="99"/>
    <w:rsid w:val="005E4D35"/>
    <w:rPr>
      <w:rFonts w:eastAsia="Calibri" w:cs="David"/>
    </w:rPr>
  </w:style>
  <w:style w:type="character" w:styleId="CommentReference">
    <w:name w:val="annotation reference"/>
    <w:basedOn w:val="DefaultParagraphFont"/>
    <w:uiPriority w:val="99"/>
    <w:rsid w:val="005E4D35"/>
    <w:rPr>
      <w:rFonts w:cs="Times New Roman"/>
      <w:sz w:val="16"/>
      <w:szCs w:val="16"/>
    </w:rPr>
  </w:style>
  <w:style w:type="paragraph" w:customStyle="1" w:styleId="a">
    <w:name w:val="טקסט סעיף תו תו תו תו"/>
    <w:basedOn w:val="Normal"/>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356665025">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SI.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si.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SI.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376510-6533-403C-BEC0-5E8D87FE15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1259</Words>
  <Characters>6319</Characters>
  <Application>Microsoft Office Word</Application>
  <DocSecurity>4</DocSecurity>
  <Lines>52</Lines>
  <Paragraphs>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Ira Peer</cp:lastModifiedBy>
  <cp:revision>2</cp:revision>
  <cp:lastPrinted>2014-06-11T08:27:00Z</cp:lastPrinted>
  <dcterms:created xsi:type="dcterms:W3CDTF">2015-10-29T07:40:00Z</dcterms:created>
  <dcterms:modified xsi:type="dcterms:W3CDTF">2015-10-29T07:40:00Z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